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bottom w:val="single" w:sz="18" w:space="0" w:color="C00000"/>
        </w:tblBorders>
        <w:tblCellMar>
          <w:top w:w="43" w:type="dxa"/>
          <w:left w:w="0" w:type="dxa"/>
          <w:bottom w:w="43" w:type="dxa"/>
          <w:right w:w="0" w:type="dxa"/>
        </w:tblCellMar>
        <w:tblLook w:val="04A0" w:firstRow="1" w:lastRow="0" w:firstColumn="1" w:lastColumn="0" w:noHBand="0" w:noVBand="1"/>
      </w:tblPr>
      <w:tblGrid>
        <w:gridCol w:w="3001"/>
        <w:gridCol w:w="4594"/>
        <w:gridCol w:w="3205"/>
      </w:tblGrid>
      <w:tr w:rsidR="00174DAA" w:rsidRPr="00174DAA" w14:paraId="013B61DC" w14:textId="77777777" w:rsidTr="00174DAA">
        <w:tc>
          <w:tcPr>
            <w:tcW w:w="1389" w:type="pct"/>
            <w:vAlign w:val="bottom"/>
          </w:tcPr>
          <w:p w14:paraId="018B039D" w14:textId="77777777" w:rsidR="002169DC" w:rsidRPr="00D23F62" w:rsidRDefault="00D23F62" w:rsidP="00CC6F98">
            <w:pPr>
              <w:contextualSpacing/>
              <w:jc w:val="left"/>
              <w:rPr>
                <w:rFonts w:ascii="Century Gothic" w:hAnsi="Century Gothic" w:cs="Microsoft Sans Serif"/>
                <w:color w:val="0F243E"/>
                <w:sz w:val="16"/>
                <w:szCs w:val="24"/>
              </w:rPr>
            </w:pPr>
            <w:bookmarkStart w:id="0" w:name="_GoBack"/>
            <w:bookmarkEnd w:id="0"/>
            <w:r>
              <w:rPr>
                <w:rFonts w:ascii="Century Gothic" w:hAnsi="Century Gothic" w:cs="Microsoft Sans Serif"/>
                <w:color w:val="0F243E"/>
                <w:sz w:val="16"/>
                <w:szCs w:val="24"/>
              </w:rPr>
              <w:t>+1 (206)</w:t>
            </w:r>
            <w:r w:rsidRPr="00D23F62">
              <w:rPr>
                <w:rFonts w:ascii="Century Gothic" w:hAnsi="Century Gothic" w:cs="Microsoft Sans Serif"/>
                <w:color w:val="0F243E"/>
                <w:sz w:val="16"/>
                <w:szCs w:val="24"/>
              </w:rPr>
              <w:t xml:space="preserve"> 326 </w:t>
            </w:r>
            <w:r w:rsidRPr="00174DAA">
              <w:rPr>
                <w:rFonts w:ascii="Century Gothic" w:hAnsi="Century Gothic" w:cs="Microsoft Sans Serif"/>
                <w:color w:val="404040" w:themeColor="text1" w:themeTint="BF"/>
                <w:sz w:val="16"/>
                <w:szCs w:val="24"/>
              </w:rPr>
              <w:t>9096</w:t>
            </w:r>
          </w:p>
          <w:p w14:paraId="4D16581B" w14:textId="77777777" w:rsidR="002169DC" w:rsidRPr="00174DAA" w:rsidRDefault="00BD79CB" w:rsidP="00CC6F98">
            <w:pPr>
              <w:contextualSpacing/>
              <w:jc w:val="left"/>
              <w:rPr>
                <w:rFonts w:ascii="Century Gothic" w:hAnsi="Century Gothic" w:cs="Microsoft Sans Serif"/>
                <w:color w:val="0F243E"/>
                <w:sz w:val="16"/>
                <w:szCs w:val="24"/>
              </w:rPr>
            </w:pPr>
            <w:hyperlink r:id="rId7" w:history="1">
              <w:r w:rsidR="00F60704" w:rsidRPr="00174DAA">
                <w:rPr>
                  <w:rStyle w:val="Hyperlink"/>
                  <w:rFonts w:ascii="Century Gothic" w:hAnsi="Century Gothic" w:cs="Microsoft Sans Serif"/>
                  <w:color w:val="404040" w:themeColor="text1" w:themeTint="BF"/>
                  <w:sz w:val="16"/>
                  <w:szCs w:val="24"/>
                  <w:u w:val="none"/>
                </w:rPr>
                <w:t>ryan@sevensoft.com</w:t>
              </w:r>
            </w:hyperlink>
          </w:p>
        </w:tc>
        <w:tc>
          <w:tcPr>
            <w:tcW w:w="2127" w:type="pct"/>
            <w:vAlign w:val="bottom"/>
          </w:tcPr>
          <w:p w14:paraId="6D3ED4E1" w14:textId="77777777" w:rsidR="002169DC" w:rsidRPr="00663EAD" w:rsidRDefault="002169DC" w:rsidP="00CC6F98">
            <w:pPr>
              <w:jc w:val="center"/>
              <w:rPr>
                <w:rFonts w:ascii="Century Gothic" w:hAnsi="Century Gothic" w:cs="Microsoft Sans Serif"/>
                <w:caps/>
                <w:color w:val="0F243E"/>
                <w:spacing w:val="-15"/>
                <w:sz w:val="18"/>
                <w:szCs w:val="24"/>
              </w:rPr>
            </w:pPr>
            <w:r w:rsidRPr="00663EAD">
              <w:rPr>
                <w:rFonts w:ascii="Century Gothic" w:hAnsi="Century Gothic" w:cs="Tahoma"/>
                <w:caps/>
                <w:color w:val="0F243E"/>
                <w:spacing w:val="-15"/>
                <w:position w:val="-10"/>
                <w:sz w:val="44"/>
                <w:szCs w:val="48"/>
              </w:rPr>
              <w:t>R</w:t>
            </w:r>
            <w:r w:rsidRPr="00663EAD">
              <w:rPr>
                <w:rFonts w:ascii="Century Gothic" w:hAnsi="Century Gothic" w:cs="Tahoma"/>
                <w:caps/>
                <w:color w:val="0F243E"/>
                <w:spacing w:val="-15"/>
                <w:position w:val="-10"/>
                <w:sz w:val="40"/>
                <w:szCs w:val="48"/>
              </w:rPr>
              <w:t xml:space="preserve">yan </w:t>
            </w:r>
            <w:r w:rsidRPr="00663EAD">
              <w:rPr>
                <w:rFonts w:ascii="Century Gothic" w:hAnsi="Century Gothic" w:cs="Tahoma"/>
                <w:caps/>
                <w:color w:val="0F243E"/>
                <w:spacing w:val="-15"/>
                <w:position w:val="-10"/>
                <w:sz w:val="44"/>
                <w:szCs w:val="48"/>
              </w:rPr>
              <w:t>D</w:t>
            </w:r>
            <w:r w:rsidRPr="00663EAD">
              <w:rPr>
                <w:rFonts w:ascii="Century Gothic" w:hAnsi="Century Gothic" w:cs="Tahoma"/>
                <w:caps/>
                <w:color w:val="0F243E"/>
                <w:spacing w:val="-15"/>
                <w:position w:val="-10"/>
                <w:sz w:val="40"/>
                <w:szCs w:val="48"/>
              </w:rPr>
              <w:t xml:space="preserve">. </w:t>
            </w:r>
            <w:r w:rsidRPr="00663EAD">
              <w:rPr>
                <w:rFonts w:ascii="Century Gothic" w:hAnsi="Century Gothic" w:cs="Tahoma"/>
                <w:caps/>
                <w:color w:val="0F243E"/>
                <w:spacing w:val="-15"/>
                <w:position w:val="-10"/>
                <w:sz w:val="44"/>
                <w:szCs w:val="48"/>
              </w:rPr>
              <w:t>M</w:t>
            </w:r>
            <w:r w:rsidRPr="00663EAD">
              <w:rPr>
                <w:rFonts w:ascii="Century Gothic" w:hAnsi="Century Gothic" w:cs="Tahoma"/>
                <w:caps/>
                <w:color w:val="0F243E"/>
                <w:spacing w:val="-15"/>
                <w:position w:val="-10"/>
                <w:sz w:val="40"/>
                <w:szCs w:val="48"/>
              </w:rPr>
              <w:t>arshall</w:t>
            </w:r>
          </w:p>
          <w:p w14:paraId="1E79B593" w14:textId="43846CA4" w:rsidR="002169DC" w:rsidRPr="00663EAD" w:rsidRDefault="0039413D" w:rsidP="00CC6F98">
            <w:pPr>
              <w:jc w:val="center"/>
              <w:rPr>
                <w:rFonts w:ascii="Century Gothic" w:hAnsi="Century Gothic" w:cs="Microsoft Sans Serif"/>
                <w:b/>
                <w:smallCaps/>
                <w:color w:val="0F243E"/>
                <w:sz w:val="24"/>
                <w:szCs w:val="24"/>
              </w:rPr>
            </w:pPr>
            <w:r w:rsidRPr="00663EAD">
              <w:rPr>
                <w:rFonts w:ascii="Century Gothic" w:hAnsi="Century Gothic" w:cs="Microsoft Sans Serif"/>
                <w:b/>
                <w:smallCaps/>
                <w:color w:val="0F243E"/>
                <w:sz w:val="24"/>
                <w:szCs w:val="24"/>
              </w:rPr>
              <w:t>S</w:t>
            </w:r>
            <w:r w:rsidR="008D35D0" w:rsidRPr="00663EAD">
              <w:rPr>
                <w:rFonts w:ascii="Century Gothic" w:hAnsi="Century Gothic" w:cs="Microsoft Sans Serif"/>
                <w:b/>
                <w:smallCaps/>
                <w:color w:val="0F243E"/>
                <w:sz w:val="24"/>
                <w:szCs w:val="24"/>
              </w:rPr>
              <w:t>ENIOR ENGINEERING MANAGER</w:t>
            </w:r>
          </w:p>
        </w:tc>
        <w:tc>
          <w:tcPr>
            <w:tcW w:w="1484" w:type="pct"/>
            <w:vAlign w:val="bottom"/>
          </w:tcPr>
          <w:p w14:paraId="3E37895E" w14:textId="2B75955A" w:rsidR="002169DC" w:rsidRPr="00174DAA" w:rsidRDefault="002D5357" w:rsidP="00CC6F98">
            <w:pPr>
              <w:contextualSpacing/>
              <w:jc w:val="right"/>
              <w:rPr>
                <w:rFonts w:ascii="Century Gothic" w:hAnsi="Century Gothic" w:cs="Microsoft Sans Serif"/>
                <w:color w:val="404040" w:themeColor="text1" w:themeTint="BF"/>
                <w:sz w:val="16"/>
                <w:szCs w:val="24"/>
              </w:rPr>
            </w:pPr>
            <w:r>
              <w:rPr>
                <w:rFonts w:ascii="Century Gothic" w:hAnsi="Century Gothic" w:cs="Microsoft Sans Serif"/>
                <w:color w:val="404040" w:themeColor="text1" w:themeTint="BF"/>
                <w:sz w:val="16"/>
                <w:szCs w:val="24"/>
              </w:rPr>
              <w:t>1820A 11</w:t>
            </w:r>
            <w:r w:rsidRPr="002D5357">
              <w:rPr>
                <w:rFonts w:ascii="Century Gothic" w:hAnsi="Century Gothic" w:cs="Microsoft Sans Serif"/>
                <w:color w:val="404040" w:themeColor="text1" w:themeTint="BF"/>
                <w:sz w:val="16"/>
                <w:szCs w:val="24"/>
                <w:vertAlign w:val="superscript"/>
              </w:rPr>
              <w:t>th</w:t>
            </w:r>
            <w:r>
              <w:rPr>
                <w:rFonts w:ascii="Century Gothic" w:hAnsi="Century Gothic" w:cs="Microsoft Sans Serif"/>
                <w:color w:val="404040" w:themeColor="text1" w:themeTint="BF"/>
                <w:sz w:val="16"/>
                <w:szCs w:val="24"/>
              </w:rPr>
              <w:t xml:space="preserve"> Avenue</w:t>
            </w:r>
          </w:p>
          <w:p w14:paraId="739DA121" w14:textId="77777777" w:rsidR="002169DC" w:rsidRPr="00174DAA" w:rsidRDefault="002169DC" w:rsidP="00CC6F98">
            <w:pPr>
              <w:contextualSpacing/>
              <w:jc w:val="right"/>
              <w:rPr>
                <w:rFonts w:ascii="Century Gothic" w:hAnsi="Century Gothic" w:cs="Microsoft Sans Serif"/>
                <w:color w:val="404040" w:themeColor="text1" w:themeTint="BF"/>
                <w:sz w:val="16"/>
                <w:szCs w:val="24"/>
              </w:rPr>
            </w:pPr>
            <w:r w:rsidRPr="00174DAA">
              <w:rPr>
                <w:rFonts w:ascii="Century Gothic" w:hAnsi="Century Gothic" w:cs="Microsoft Sans Serif"/>
                <w:color w:val="404040" w:themeColor="text1" w:themeTint="BF"/>
                <w:sz w:val="16"/>
                <w:szCs w:val="24"/>
              </w:rPr>
              <w:t>Seattle, WA 98122</w:t>
            </w:r>
          </w:p>
        </w:tc>
      </w:tr>
    </w:tbl>
    <w:p w14:paraId="5E25D391" w14:textId="435F807E" w:rsidR="00041DB3" w:rsidRPr="00663EAD" w:rsidRDefault="009F3F6F" w:rsidP="00663EAD">
      <w:pPr>
        <w:spacing w:before="240" w:after="360"/>
        <w:rPr>
          <w:rFonts w:ascii="Segoe UI" w:eastAsia="Times New Roman" w:hAnsi="Segoe UI" w:cs="Segoe UI"/>
          <w:color w:val="000000"/>
          <w:szCs w:val="18"/>
        </w:rPr>
      </w:pPr>
      <w:r w:rsidRPr="00663EAD">
        <w:rPr>
          <w:rFonts w:ascii="Segoe UI" w:eastAsia="Times New Roman" w:hAnsi="Segoe UI" w:cs="Segoe UI"/>
          <w:color w:val="000000"/>
          <w:szCs w:val="18"/>
        </w:rPr>
        <w:t xml:space="preserve">Analytical, solution-oriented </w:t>
      </w:r>
      <w:r w:rsidRPr="00663EAD">
        <w:rPr>
          <w:rFonts w:ascii="Segoe UI" w:eastAsia="Times New Roman" w:hAnsi="Segoe UI" w:cs="Segoe UI"/>
          <w:b/>
          <w:color w:val="000000"/>
          <w:szCs w:val="18"/>
        </w:rPr>
        <w:t>S</w:t>
      </w:r>
      <w:r w:rsidR="008D35D0" w:rsidRPr="00663EAD">
        <w:rPr>
          <w:rFonts w:ascii="Segoe UI" w:eastAsia="Times New Roman" w:hAnsi="Segoe UI" w:cs="Segoe UI"/>
          <w:b/>
          <w:color w:val="000000"/>
          <w:szCs w:val="18"/>
        </w:rPr>
        <w:t>enior Engineering Manager</w:t>
      </w:r>
      <w:r w:rsidR="008D35D0" w:rsidRPr="00663EAD">
        <w:rPr>
          <w:rFonts w:ascii="Segoe UI" w:eastAsia="Times New Roman" w:hAnsi="Segoe UI" w:cs="Segoe UI"/>
          <w:color w:val="000000"/>
          <w:szCs w:val="18"/>
        </w:rPr>
        <w:t xml:space="preserve"> and </w:t>
      </w:r>
      <w:proofErr w:type="spellStart"/>
      <w:r w:rsidR="008D35D0" w:rsidRPr="00663EAD">
        <w:rPr>
          <w:rFonts w:ascii="Segoe UI" w:eastAsia="Times New Roman" w:hAnsi="Segoe UI" w:cs="Segoe UI"/>
          <w:color w:val="000000"/>
          <w:szCs w:val="18"/>
        </w:rPr>
        <w:t>and</w:t>
      </w:r>
      <w:proofErr w:type="spellEnd"/>
      <w:r w:rsidR="008D35D0" w:rsidRPr="00663EAD">
        <w:rPr>
          <w:rFonts w:ascii="Segoe UI" w:eastAsia="Times New Roman" w:hAnsi="Segoe UI" w:cs="Segoe UI"/>
          <w:color w:val="000000"/>
          <w:szCs w:val="18"/>
        </w:rPr>
        <w:t xml:space="preserve"> hands-on </w:t>
      </w:r>
      <w:r w:rsidR="008D35D0" w:rsidRPr="00663EAD">
        <w:rPr>
          <w:rFonts w:ascii="Segoe UI" w:eastAsia="Times New Roman" w:hAnsi="Segoe UI" w:cs="Segoe UI"/>
          <w:b/>
          <w:color w:val="000000"/>
          <w:szCs w:val="18"/>
        </w:rPr>
        <w:t>Enterprise</w:t>
      </w:r>
      <w:r w:rsidRPr="00663EAD">
        <w:rPr>
          <w:rFonts w:ascii="Segoe UI" w:eastAsia="Times New Roman" w:hAnsi="Segoe UI" w:cs="Segoe UI"/>
          <w:b/>
          <w:color w:val="000000"/>
          <w:szCs w:val="18"/>
        </w:rPr>
        <w:t xml:space="preserve"> Architect</w:t>
      </w:r>
      <w:r w:rsidRPr="00663EAD">
        <w:rPr>
          <w:rFonts w:ascii="Segoe UI" w:eastAsia="Times New Roman" w:hAnsi="Segoe UI" w:cs="Segoe UI"/>
          <w:color w:val="000000"/>
          <w:szCs w:val="18"/>
        </w:rPr>
        <w:t xml:space="preserve"> </w:t>
      </w:r>
      <w:r w:rsidR="008D35D0" w:rsidRPr="00663EAD">
        <w:rPr>
          <w:rFonts w:ascii="Segoe UI" w:eastAsia="Times New Roman" w:hAnsi="Segoe UI" w:cs="Segoe UI"/>
          <w:color w:val="000000"/>
          <w:szCs w:val="18"/>
        </w:rPr>
        <w:t xml:space="preserve">with over </w:t>
      </w:r>
      <w:r w:rsidRPr="00663EAD">
        <w:rPr>
          <w:rFonts w:ascii="Segoe UI" w:eastAsia="Times New Roman" w:hAnsi="Segoe UI" w:cs="Segoe UI"/>
          <w:color w:val="000000"/>
          <w:szCs w:val="18"/>
        </w:rPr>
        <w:t xml:space="preserve">18 </w:t>
      </w:r>
      <w:proofErr w:type="spellStart"/>
      <w:r w:rsidRPr="00663EAD">
        <w:rPr>
          <w:rFonts w:ascii="Segoe UI" w:eastAsia="Times New Roman" w:hAnsi="Segoe UI" w:cs="Segoe UI"/>
          <w:color w:val="000000"/>
          <w:szCs w:val="18"/>
        </w:rPr>
        <w:t>years experience</w:t>
      </w:r>
      <w:proofErr w:type="spellEnd"/>
      <w:r w:rsidRPr="00663EAD">
        <w:rPr>
          <w:rFonts w:ascii="Segoe UI" w:eastAsia="Times New Roman" w:hAnsi="Segoe UI" w:cs="Segoe UI"/>
          <w:color w:val="000000"/>
          <w:szCs w:val="18"/>
        </w:rPr>
        <w:t xml:space="preserve"> </w:t>
      </w:r>
      <w:r w:rsidR="008D35D0" w:rsidRPr="00663EAD">
        <w:rPr>
          <w:rFonts w:ascii="Segoe UI" w:eastAsia="Times New Roman" w:hAnsi="Segoe UI" w:cs="Segoe UI"/>
          <w:color w:val="000000"/>
          <w:szCs w:val="18"/>
        </w:rPr>
        <w:t>growing world-class organization</w:t>
      </w:r>
      <w:r w:rsidR="007C074E" w:rsidRPr="00663EAD">
        <w:rPr>
          <w:rFonts w:ascii="Segoe UI" w:eastAsia="Times New Roman" w:hAnsi="Segoe UI" w:cs="Segoe UI"/>
          <w:color w:val="000000"/>
          <w:szCs w:val="18"/>
        </w:rPr>
        <w:t>s</w:t>
      </w:r>
      <w:r w:rsidR="008D35D0" w:rsidRPr="00663EAD">
        <w:rPr>
          <w:rFonts w:ascii="Segoe UI" w:eastAsia="Times New Roman" w:hAnsi="Segoe UI" w:cs="Segoe UI"/>
          <w:color w:val="000000"/>
          <w:szCs w:val="18"/>
        </w:rPr>
        <w:t xml:space="preserve">, hiring and mentoring outstanding professionals, and delivering solutions that delight customers and set standards for the cloud, consumer an enterprise </w:t>
      </w:r>
      <w:proofErr w:type="gramStart"/>
      <w:r w:rsidR="008D35D0" w:rsidRPr="00663EAD">
        <w:rPr>
          <w:rFonts w:ascii="Segoe UI" w:eastAsia="Times New Roman" w:hAnsi="Segoe UI" w:cs="Segoe UI"/>
          <w:color w:val="000000"/>
          <w:szCs w:val="18"/>
        </w:rPr>
        <w:t>markets</w:t>
      </w:r>
      <w:proofErr w:type="gramEnd"/>
      <w:r w:rsidR="008D35D0" w:rsidRPr="00663EAD">
        <w:rPr>
          <w:rFonts w:ascii="Segoe UI" w:eastAsia="Times New Roman" w:hAnsi="Segoe UI" w:cs="Segoe UI"/>
          <w:color w:val="000000"/>
          <w:szCs w:val="18"/>
        </w:rPr>
        <w:t xml:space="preserve">.  I enjoy equally the </w:t>
      </w:r>
      <w:proofErr w:type="spellStart"/>
      <w:r w:rsidR="008D35D0" w:rsidRPr="00663EAD">
        <w:rPr>
          <w:rFonts w:ascii="Segoe UI" w:eastAsia="Times New Roman" w:hAnsi="Segoe UI" w:cs="Segoe UI"/>
          <w:color w:val="000000"/>
          <w:szCs w:val="18"/>
        </w:rPr>
        <w:t>technial</w:t>
      </w:r>
      <w:proofErr w:type="spellEnd"/>
      <w:r w:rsidR="008D35D0" w:rsidRPr="00663EAD">
        <w:rPr>
          <w:rFonts w:ascii="Segoe UI" w:eastAsia="Times New Roman" w:hAnsi="Segoe UI" w:cs="Segoe UI"/>
          <w:color w:val="000000"/>
          <w:szCs w:val="18"/>
        </w:rPr>
        <w:t xml:space="preserve"> skills and collaborative problem solving, and the process or hiring, </w:t>
      </w:r>
      <w:proofErr w:type="spellStart"/>
      <w:r w:rsidR="008D35D0" w:rsidRPr="00663EAD">
        <w:rPr>
          <w:rFonts w:ascii="Segoe UI" w:eastAsia="Times New Roman" w:hAnsi="Segoe UI" w:cs="Segoe UI"/>
          <w:color w:val="000000"/>
          <w:szCs w:val="18"/>
        </w:rPr>
        <w:t>encoraging</w:t>
      </w:r>
      <w:proofErr w:type="spellEnd"/>
      <w:r w:rsidR="008D35D0" w:rsidRPr="00663EAD">
        <w:rPr>
          <w:rFonts w:ascii="Segoe UI" w:eastAsia="Times New Roman" w:hAnsi="Segoe UI" w:cs="Segoe UI"/>
          <w:color w:val="000000"/>
          <w:szCs w:val="18"/>
        </w:rPr>
        <w:t xml:space="preserve"> and </w:t>
      </w:r>
      <w:r w:rsidR="005E2693" w:rsidRPr="00663EAD">
        <w:rPr>
          <w:rFonts w:ascii="Segoe UI" w:eastAsia="Times New Roman" w:hAnsi="Segoe UI" w:cs="Segoe UI"/>
          <w:color w:val="000000"/>
          <w:szCs w:val="18"/>
        </w:rPr>
        <w:t>inspiring the best in my engineering teams.</w:t>
      </w:r>
      <w:r w:rsidR="008D35D0" w:rsidRPr="00663EAD">
        <w:rPr>
          <w:rFonts w:ascii="Segoe UI" w:eastAsia="Times New Roman" w:hAnsi="Segoe UI" w:cs="Segoe UI"/>
          <w:color w:val="000000"/>
          <w:szCs w:val="18"/>
        </w:rPr>
        <w:t xml:space="preserve">  </w:t>
      </w:r>
    </w:p>
    <w:tbl>
      <w:tblPr>
        <w:tblW w:w="9709" w:type="dxa"/>
        <w:jc w:val="center"/>
        <w:tblCellMar>
          <w:left w:w="144" w:type="dxa"/>
          <w:right w:w="144" w:type="dxa"/>
        </w:tblCellMar>
        <w:tblLook w:val="04A0" w:firstRow="1" w:lastRow="0" w:firstColumn="1" w:lastColumn="0" w:noHBand="0" w:noVBand="1"/>
      </w:tblPr>
      <w:tblGrid>
        <w:gridCol w:w="4651"/>
        <w:gridCol w:w="5058"/>
      </w:tblGrid>
      <w:tr w:rsidR="00C737A2" w:rsidRPr="00642020" w14:paraId="0B652971" w14:textId="77777777" w:rsidTr="0032286E">
        <w:trPr>
          <w:jc w:val="center"/>
        </w:trPr>
        <w:tc>
          <w:tcPr>
            <w:tcW w:w="4651" w:type="dxa"/>
            <w:vAlign w:val="center"/>
          </w:tcPr>
          <w:p w14:paraId="6C3246AE" w14:textId="09700282" w:rsidR="00C737A2" w:rsidRPr="00663EAD" w:rsidRDefault="00C737A2" w:rsidP="00FB44F8">
            <w:pPr>
              <w:ind w:left="-365"/>
              <w:jc w:val="left"/>
              <w:rPr>
                <w:rFonts w:ascii="Century Gothic" w:eastAsia="Times New Roman" w:hAnsi="Century Gothic" w:cs="Segoe UI"/>
                <w:b/>
                <w:sz w:val="17"/>
                <w:szCs w:val="17"/>
              </w:rPr>
            </w:pPr>
            <w:r w:rsidRPr="00663EAD">
              <w:rPr>
                <w:rFonts w:ascii="Century Gothic" w:hAnsi="Century Gothic" w:cs="Segoe UI"/>
                <w:b/>
                <w:color w:val="800000"/>
                <w:sz w:val="17"/>
                <w:szCs w:val="17"/>
              </w:rPr>
              <w:sym w:font="Wingdings" w:char="F0FE"/>
            </w:r>
            <w:r w:rsidRPr="00663EAD">
              <w:rPr>
                <w:rFonts w:ascii="Century Gothic" w:hAnsi="Century Gothic" w:cs="Segoe UI"/>
                <w:b/>
                <w:color w:val="800000"/>
                <w:sz w:val="17"/>
                <w:szCs w:val="17"/>
              </w:rPr>
              <w:t xml:space="preserve"> </w:t>
            </w:r>
            <w:r w:rsidR="009F3F6F" w:rsidRPr="00663EAD">
              <w:rPr>
                <w:rFonts w:ascii="Century Gothic" w:hAnsi="Century Gothic" w:cs="Segoe UI"/>
                <w:b/>
                <w:color w:val="800000"/>
                <w:sz w:val="17"/>
                <w:szCs w:val="17"/>
              </w:rPr>
              <w:t xml:space="preserve"> </w:t>
            </w:r>
            <w:r w:rsidR="006F41DD" w:rsidRPr="00663EAD">
              <w:rPr>
                <w:rFonts w:ascii="Century Gothic" w:hAnsi="Century Gothic" w:cs="Segoe UI"/>
                <w:b/>
                <w:color w:val="800000"/>
                <w:sz w:val="17"/>
                <w:szCs w:val="17"/>
              </w:rPr>
              <w:sym w:font="Wingdings" w:char="F0FE"/>
            </w:r>
            <w:r w:rsidR="006F41DD" w:rsidRPr="00663EAD">
              <w:rPr>
                <w:rFonts w:ascii="Century Gothic" w:hAnsi="Century Gothic" w:cs="Segoe UI"/>
                <w:b/>
                <w:color w:val="800000"/>
                <w:sz w:val="17"/>
                <w:szCs w:val="17"/>
              </w:rPr>
              <w:t xml:space="preserve">  </w:t>
            </w:r>
            <w:r w:rsidR="008D35D0" w:rsidRPr="00663EAD">
              <w:rPr>
                <w:rFonts w:ascii="Century Gothic" w:hAnsi="Century Gothic" w:cs="Segoe UI"/>
                <w:b/>
                <w:sz w:val="17"/>
                <w:szCs w:val="17"/>
              </w:rPr>
              <w:t>Recruiting, Mentoring, and Leading</w:t>
            </w:r>
          </w:p>
        </w:tc>
        <w:tc>
          <w:tcPr>
            <w:tcW w:w="5058" w:type="dxa"/>
            <w:vAlign w:val="center"/>
          </w:tcPr>
          <w:p w14:paraId="5FCE60D1" w14:textId="19C55BCD" w:rsidR="00C737A2" w:rsidRPr="00663EAD" w:rsidRDefault="00C737A2" w:rsidP="00FB44F8">
            <w:pPr>
              <w:ind w:left="-126" w:right="-257"/>
              <w:jc w:val="left"/>
              <w:rPr>
                <w:rFonts w:ascii="Century Gothic" w:eastAsia="Times New Roman" w:hAnsi="Century Gothic" w:cs="Segoe UI"/>
                <w:b/>
                <w:sz w:val="17"/>
                <w:szCs w:val="17"/>
              </w:rPr>
            </w:pPr>
            <w:r w:rsidRPr="00663EAD">
              <w:rPr>
                <w:rFonts w:ascii="Century Gothic" w:hAnsi="Century Gothic" w:cs="Segoe UI"/>
                <w:b/>
                <w:color w:val="800000"/>
                <w:sz w:val="17"/>
                <w:szCs w:val="17"/>
              </w:rPr>
              <w:sym w:font="Wingdings" w:char="F0FE"/>
            </w:r>
            <w:r w:rsidRPr="00663EAD">
              <w:rPr>
                <w:rFonts w:ascii="Century Gothic" w:hAnsi="Century Gothic" w:cs="Segoe UI"/>
                <w:b/>
                <w:color w:val="800000"/>
                <w:sz w:val="17"/>
                <w:szCs w:val="17"/>
              </w:rPr>
              <w:t xml:space="preserve">  </w:t>
            </w:r>
            <w:r w:rsidRPr="00663EAD">
              <w:rPr>
                <w:rFonts w:ascii="Century Gothic" w:hAnsi="Century Gothic" w:cs="Segoe UI"/>
                <w:b/>
                <w:sz w:val="17"/>
                <w:szCs w:val="17"/>
              </w:rPr>
              <w:t xml:space="preserve">Architect, </w:t>
            </w:r>
            <w:r w:rsidR="00663EAD" w:rsidRPr="00663EAD">
              <w:rPr>
                <w:rFonts w:ascii="Century Gothic" w:hAnsi="Century Gothic" w:cs="Segoe UI"/>
                <w:b/>
                <w:sz w:val="17"/>
                <w:szCs w:val="17"/>
              </w:rPr>
              <w:t>Manager</w:t>
            </w:r>
            <w:r w:rsidR="00695113" w:rsidRPr="00663EAD">
              <w:rPr>
                <w:rFonts w:ascii="Century Gothic" w:hAnsi="Century Gothic" w:cs="Segoe UI"/>
                <w:b/>
                <w:sz w:val="17"/>
                <w:szCs w:val="17"/>
              </w:rPr>
              <w:t xml:space="preserve">, </w:t>
            </w:r>
            <w:r w:rsidRPr="00663EAD">
              <w:rPr>
                <w:rFonts w:ascii="Century Gothic" w:hAnsi="Century Gothic" w:cs="Segoe UI"/>
                <w:b/>
                <w:sz w:val="17"/>
                <w:szCs w:val="17"/>
              </w:rPr>
              <w:t>Developer &amp; Contributor</w:t>
            </w:r>
          </w:p>
        </w:tc>
      </w:tr>
      <w:tr w:rsidR="00C737A2" w:rsidRPr="00642020" w14:paraId="7CEFA6B8" w14:textId="77777777" w:rsidTr="0032286E">
        <w:trPr>
          <w:jc w:val="center"/>
        </w:trPr>
        <w:tc>
          <w:tcPr>
            <w:tcW w:w="4651" w:type="dxa"/>
            <w:vAlign w:val="center"/>
          </w:tcPr>
          <w:p w14:paraId="42F37CA9" w14:textId="7082C656" w:rsidR="00C737A2" w:rsidRPr="00663EAD" w:rsidRDefault="00254212" w:rsidP="00695113">
            <w:pPr>
              <w:spacing w:before="100"/>
              <w:ind w:left="-365"/>
              <w:jc w:val="left"/>
              <w:rPr>
                <w:rFonts w:ascii="Century Gothic" w:hAnsi="Century Gothic" w:cs="Segoe UI"/>
                <w:b/>
                <w:color w:val="800000"/>
                <w:sz w:val="17"/>
                <w:szCs w:val="17"/>
              </w:rPr>
            </w:pPr>
            <w:r w:rsidRPr="00663EAD">
              <w:rPr>
                <w:rFonts w:ascii="Century Gothic" w:hAnsi="Century Gothic" w:cs="Segoe UI"/>
                <w:b/>
                <w:color w:val="800000"/>
                <w:sz w:val="17"/>
                <w:szCs w:val="17"/>
              </w:rPr>
              <w:sym w:font="Wingdings" w:char="F0FE"/>
            </w:r>
            <w:r w:rsidRPr="00663EAD">
              <w:rPr>
                <w:rFonts w:ascii="Century Gothic" w:hAnsi="Century Gothic" w:cs="Segoe UI"/>
                <w:b/>
                <w:color w:val="800000"/>
                <w:sz w:val="17"/>
                <w:szCs w:val="17"/>
              </w:rPr>
              <w:t xml:space="preserve">  </w:t>
            </w:r>
            <w:r w:rsidR="006F41DD" w:rsidRPr="00663EAD">
              <w:rPr>
                <w:rFonts w:ascii="Century Gothic" w:hAnsi="Century Gothic" w:cs="Segoe UI"/>
                <w:b/>
                <w:color w:val="800000"/>
                <w:sz w:val="17"/>
                <w:szCs w:val="17"/>
              </w:rPr>
              <w:sym w:font="Wingdings" w:char="F0FE"/>
            </w:r>
            <w:r w:rsidR="006F41DD" w:rsidRPr="00663EAD">
              <w:rPr>
                <w:rFonts w:ascii="Century Gothic" w:hAnsi="Century Gothic" w:cs="Segoe UI"/>
                <w:b/>
                <w:color w:val="800000"/>
                <w:sz w:val="17"/>
                <w:szCs w:val="17"/>
              </w:rPr>
              <w:t xml:space="preserve">  </w:t>
            </w:r>
            <w:r w:rsidR="008D35D0" w:rsidRPr="00663EAD">
              <w:rPr>
                <w:rFonts w:ascii="Century Gothic" w:hAnsi="Century Gothic" w:cs="Segoe UI"/>
                <w:b/>
                <w:sz w:val="17"/>
                <w:szCs w:val="17"/>
              </w:rPr>
              <w:t>Mobile, C</w:t>
            </w:r>
            <w:r w:rsidR="00695113" w:rsidRPr="00663EAD">
              <w:rPr>
                <w:rFonts w:ascii="Century Gothic" w:hAnsi="Century Gothic" w:cs="Segoe UI"/>
                <w:b/>
                <w:sz w:val="17"/>
                <w:szCs w:val="17"/>
              </w:rPr>
              <w:t>loud, En</w:t>
            </w:r>
            <w:r w:rsidRPr="00663EAD">
              <w:rPr>
                <w:rFonts w:ascii="Century Gothic" w:hAnsi="Century Gothic" w:cs="Segoe UI"/>
                <w:b/>
                <w:sz w:val="17"/>
                <w:szCs w:val="17"/>
              </w:rPr>
              <w:t>terprise, Desktop</w:t>
            </w:r>
            <w:r w:rsidR="00695113" w:rsidRPr="00663EAD">
              <w:rPr>
                <w:rFonts w:ascii="Century Gothic" w:hAnsi="Century Gothic" w:cs="Segoe UI"/>
                <w:b/>
                <w:sz w:val="17"/>
                <w:szCs w:val="17"/>
              </w:rPr>
              <w:t xml:space="preserve"> Platforms</w:t>
            </w:r>
          </w:p>
        </w:tc>
        <w:tc>
          <w:tcPr>
            <w:tcW w:w="5058" w:type="dxa"/>
            <w:vAlign w:val="center"/>
          </w:tcPr>
          <w:p w14:paraId="12024A78" w14:textId="77777777" w:rsidR="00C737A2" w:rsidRPr="00663EAD" w:rsidRDefault="00254212" w:rsidP="00D14B3E">
            <w:pPr>
              <w:spacing w:before="100"/>
              <w:ind w:left="-126" w:right="-257"/>
              <w:jc w:val="left"/>
              <w:rPr>
                <w:rFonts w:ascii="Century Gothic" w:hAnsi="Century Gothic" w:cs="Segoe UI"/>
                <w:b/>
                <w:color w:val="800000"/>
                <w:sz w:val="17"/>
                <w:szCs w:val="17"/>
              </w:rPr>
            </w:pPr>
            <w:r w:rsidRPr="00663EAD">
              <w:rPr>
                <w:rFonts w:ascii="Century Gothic" w:hAnsi="Century Gothic" w:cs="Segoe UI"/>
                <w:b/>
                <w:color w:val="800000"/>
                <w:sz w:val="17"/>
                <w:szCs w:val="17"/>
              </w:rPr>
              <w:sym w:font="Wingdings" w:char="F0FE"/>
            </w:r>
            <w:r w:rsidRPr="00663EAD">
              <w:rPr>
                <w:rFonts w:ascii="Century Gothic" w:hAnsi="Century Gothic" w:cs="Segoe UI"/>
                <w:b/>
                <w:color w:val="800000"/>
                <w:sz w:val="17"/>
                <w:szCs w:val="17"/>
              </w:rPr>
              <w:t xml:space="preserve">  </w:t>
            </w:r>
            <w:r w:rsidRPr="00663EAD">
              <w:rPr>
                <w:rFonts w:ascii="Century Gothic" w:hAnsi="Century Gothic" w:cs="Segoe UI"/>
                <w:b/>
                <w:sz w:val="17"/>
                <w:szCs w:val="17"/>
              </w:rPr>
              <w:t>Project Scope &amp; Objective Management</w:t>
            </w:r>
          </w:p>
        </w:tc>
      </w:tr>
      <w:tr w:rsidR="00254212" w:rsidRPr="00642020" w14:paraId="13308B6D" w14:textId="77777777" w:rsidTr="0032286E">
        <w:trPr>
          <w:jc w:val="center"/>
        </w:trPr>
        <w:tc>
          <w:tcPr>
            <w:tcW w:w="4651" w:type="dxa"/>
            <w:vAlign w:val="center"/>
          </w:tcPr>
          <w:p w14:paraId="10DBEBD7" w14:textId="53116BB1" w:rsidR="00254212" w:rsidRPr="00663EAD" w:rsidRDefault="00254212" w:rsidP="009F3F6F">
            <w:pPr>
              <w:spacing w:before="100"/>
              <w:ind w:left="-365"/>
              <w:jc w:val="left"/>
              <w:rPr>
                <w:rFonts w:ascii="Century Gothic" w:hAnsi="Century Gothic" w:cs="Segoe UI"/>
                <w:b/>
                <w:color w:val="800000"/>
                <w:sz w:val="17"/>
                <w:szCs w:val="17"/>
              </w:rPr>
            </w:pPr>
            <w:r w:rsidRPr="00663EAD">
              <w:rPr>
                <w:rFonts w:ascii="Century Gothic" w:hAnsi="Century Gothic" w:cs="Segoe UI"/>
                <w:b/>
                <w:color w:val="800000"/>
                <w:sz w:val="17"/>
                <w:szCs w:val="17"/>
              </w:rPr>
              <w:sym w:font="Wingdings" w:char="F0FE"/>
            </w:r>
            <w:r w:rsidRPr="00663EAD">
              <w:rPr>
                <w:rFonts w:ascii="Century Gothic" w:hAnsi="Century Gothic" w:cs="Segoe UI"/>
                <w:b/>
                <w:color w:val="800000"/>
                <w:sz w:val="17"/>
                <w:szCs w:val="17"/>
              </w:rPr>
              <w:t xml:space="preserve">  </w:t>
            </w:r>
            <w:r w:rsidR="006F41DD" w:rsidRPr="00663EAD">
              <w:rPr>
                <w:rFonts w:ascii="Century Gothic" w:hAnsi="Century Gothic" w:cs="Segoe UI"/>
                <w:b/>
                <w:color w:val="800000"/>
                <w:sz w:val="17"/>
                <w:szCs w:val="17"/>
              </w:rPr>
              <w:sym w:font="Wingdings" w:char="F0FE"/>
            </w:r>
            <w:r w:rsidR="006F41DD" w:rsidRPr="00663EAD">
              <w:rPr>
                <w:rFonts w:ascii="Century Gothic" w:hAnsi="Century Gothic" w:cs="Segoe UI"/>
                <w:b/>
                <w:color w:val="800000"/>
                <w:sz w:val="17"/>
                <w:szCs w:val="17"/>
              </w:rPr>
              <w:t xml:space="preserve">  </w:t>
            </w:r>
            <w:r w:rsidR="008D35D0" w:rsidRPr="00663EAD">
              <w:rPr>
                <w:rFonts w:ascii="Century Gothic" w:hAnsi="Century Gothic" w:cs="Segoe UI"/>
                <w:b/>
                <w:sz w:val="17"/>
                <w:szCs w:val="17"/>
              </w:rPr>
              <w:t>Solution Design &amp; Implementation</w:t>
            </w:r>
          </w:p>
        </w:tc>
        <w:tc>
          <w:tcPr>
            <w:tcW w:w="5058" w:type="dxa"/>
            <w:vAlign w:val="center"/>
          </w:tcPr>
          <w:p w14:paraId="5FF3487B" w14:textId="4847C476" w:rsidR="00254212" w:rsidRPr="00663EAD" w:rsidRDefault="00254212" w:rsidP="00D14B3E">
            <w:pPr>
              <w:spacing w:before="100"/>
              <w:ind w:left="-126" w:right="-257"/>
              <w:jc w:val="left"/>
              <w:rPr>
                <w:rFonts w:ascii="Century Gothic" w:hAnsi="Century Gothic" w:cs="Segoe UI"/>
                <w:b/>
                <w:color w:val="800000"/>
                <w:sz w:val="17"/>
                <w:szCs w:val="17"/>
              </w:rPr>
            </w:pPr>
            <w:r w:rsidRPr="00663EAD">
              <w:rPr>
                <w:rFonts w:ascii="Century Gothic" w:hAnsi="Century Gothic" w:cs="Segoe UI"/>
                <w:b/>
                <w:color w:val="800000"/>
                <w:sz w:val="17"/>
                <w:szCs w:val="17"/>
              </w:rPr>
              <w:sym w:font="Wingdings" w:char="F0FE"/>
            </w:r>
            <w:r w:rsidRPr="00663EAD">
              <w:rPr>
                <w:rFonts w:ascii="Century Gothic" w:hAnsi="Century Gothic" w:cs="Segoe UI"/>
                <w:b/>
                <w:color w:val="800000"/>
                <w:sz w:val="17"/>
                <w:szCs w:val="17"/>
              </w:rPr>
              <w:t xml:space="preserve">  </w:t>
            </w:r>
            <w:r w:rsidR="008D35D0" w:rsidRPr="00663EAD">
              <w:rPr>
                <w:rFonts w:ascii="Century Gothic" w:hAnsi="Century Gothic" w:cs="Segoe UI"/>
                <w:b/>
                <w:sz w:val="17"/>
                <w:szCs w:val="17"/>
              </w:rPr>
              <w:t xml:space="preserve">Executive Presence, </w:t>
            </w:r>
            <w:r w:rsidR="00476144" w:rsidRPr="00663EAD">
              <w:rPr>
                <w:rFonts w:ascii="Century Gothic" w:hAnsi="Century Gothic" w:cs="Segoe UI"/>
                <w:b/>
                <w:sz w:val="17"/>
                <w:szCs w:val="17"/>
              </w:rPr>
              <w:t>Customer Advocate</w:t>
            </w:r>
          </w:p>
        </w:tc>
      </w:tr>
    </w:tbl>
    <w:p w14:paraId="4B3F1150" w14:textId="3A893675" w:rsidR="00663EAD" w:rsidRPr="006A68BF" w:rsidRDefault="000F5FA8" w:rsidP="00663EAD">
      <w:pPr>
        <w:spacing w:before="360" w:after="360"/>
        <w:jc w:val="center"/>
        <w:rPr>
          <w:rFonts w:ascii="Century Gothic" w:hAnsi="Century Gothic" w:cs="Microsoft Sans Serif"/>
          <w:color w:val="C00000"/>
        </w:rPr>
      </w:pPr>
      <w:r w:rsidRPr="00CE62ED">
        <w:rPr>
          <w:rFonts w:ascii="Century Gothic" w:hAnsi="Century Gothic" w:cs="Microsoft Sans Serif"/>
          <w:color w:val="C00000"/>
        </w:rPr>
        <w:t>§</w:t>
      </w:r>
      <w:r w:rsidR="00D13C09" w:rsidRPr="00CE62ED">
        <w:rPr>
          <w:rFonts w:ascii="Century Gothic" w:hAnsi="Century Gothic" w:cs="Microsoft Sans Serif"/>
          <w:color w:val="C00000"/>
        </w:rPr>
        <w:t xml:space="preserve"> </w:t>
      </w:r>
    </w:p>
    <w:tbl>
      <w:tblPr>
        <w:tblW w:w="0" w:type="auto"/>
        <w:tblCellSpacing w:w="20" w:type="dxa"/>
        <w:tblCellMar>
          <w:top w:w="43" w:type="dxa"/>
          <w:left w:w="0" w:type="dxa"/>
          <w:bottom w:w="43" w:type="dxa"/>
          <w:right w:w="0" w:type="dxa"/>
        </w:tblCellMar>
        <w:tblLook w:val="0000" w:firstRow="0" w:lastRow="0" w:firstColumn="0" w:lastColumn="0" w:noHBand="0" w:noVBand="0"/>
      </w:tblPr>
      <w:tblGrid>
        <w:gridCol w:w="1365"/>
        <w:gridCol w:w="9435"/>
      </w:tblGrid>
      <w:tr w:rsidR="0047444D" w:rsidRPr="00CE3DB0" w14:paraId="3EB25CDB" w14:textId="77777777" w:rsidTr="002D5357">
        <w:trPr>
          <w:tblCellSpacing w:w="20" w:type="dxa"/>
        </w:trPr>
        <w:tc>
          <w:tcPr>
            <w:tcW w:w="1200" w:type="dxa"/>
            <w:tcBorders>
              <w:bottom w:val="single" w:sz="18" w:space="0" w:color="FFFFFF"/>
              <w:right w:val="single" w:sz="18" w:space="0" w:color="C0504D"/>
            </w:tcBorders>
          </w:tcPr>
          <w:p w14:paraId="77741B90" w14:textId="77777777" w:rsidR="00D13C09" w:rsidRPr="00663EAD" w:rsidRDefault="00D13C09" w:rsidP="007D774F">
            <w:pPr>
              <w:ind w:right="144"/>
              <w:jc w:val="right"/>
              <w:rPr>
                <w:rFonts w:ascii="Century Gothic" w:eastAsia="Calibri" w:hAnsi="Century Gothic" w:cs="Arial"/>
                <w:b/>
                <w:color w:val="262626"/>
                <w:sz w:val="17"/>
                <w:szCs w:val="17"/>
              </w:rPr>
            </w:pPr>
            <w:r w:rsidRPr="00663EAD">
              <w:rPr>
                <w:rFonts w:ascii="Century Gothic" w:eastAsia="Calibri" w:hAnsi="Century Gothic" w:cs="Arial"/>
                <w:b/>
                <w:color w:val="262626"/>
                <w:sz w:val="17"/>
                <w:szCs w:val="17"/>
              </w:rPr>
              <w:t>Languages</w:t>
            </w:r>
          </w:p>
        </w:tc>
        <w:tc>
          <w:tcPr>
            <w:tcW w:w="9480" w:type="dxa"/>
          </w:tcPr>
          <w:p w14:paraId="3C525C79" w14:textId="1A0E221F" w:rsidR="00D13C09" w:rsidRPr="002D5357" w:rsidRDefault="004A4540" w:rsidP="00770AF0">
            <w:pPr>
              <w:spacing w:line="276" w:lineRule="auto"/>
              <w:ind w:left="144" w:right="144"/>
              <w:jc w:val="left"/>
              <w:rPr>
                <w:rFonts w:ascii="Century Gothic" w:eastAsia="Calibri" w:hAnsi="Century Gothic" w:cs="Microsoft Sans Serif"/>
                <w:sz w:val="17"/>
                <w:szCs w:val="17"/>
              </w:rPr>
            </w:pPr>
            <w:r w:rsidRPr="00663EAD">
              <w:rPr>
                <w:rFonts w:ascii="Century Gothic" w:eastAsia="Calibri" w:hAnsi="Century Gothic" w:cs="Microsoft Sans Serif"/>
                <w:sz w:val="17"/>
                <w:szCs w:val="17"/>
              </w:rPr>
              <w:t xml:space="preserve">C# </w:t>
            </w:r>
            <w:r w:rsidR="00D14B3E" w:rsidRPr="002D5357">
              <w:rPr>
                <w:rFonts w:ascii="Century Gothic" w:eastAsia="Calibri" w:hAnsi="Century Gothic" w:cs="Microsoft Sans Serif"/>
                <w:color w:val="C00000"/>
                <w:sz w:val="17"/>
                <w:szCs w:val="17"/>
              </w:rPr>
              <w:sym w:font="Symbol" w:char="F07E"/>
            </w:r>
            <w:r w:rsidRPr="00663EAD">
              <w:rPr>
                <w:rFonts w:ascii="Century Gothic" w:eastAsia="Calibri" w:hAnsi="Century Gothic" w:cs="Microsoft Sans Serif"/>
                <w:sz w:val="17"/>
                <w:szCs w:val="17"/>
              </w:rPr>
              <w:t xml:space="preserve"> C</w:t>
            </w:r>
            <w:r w:rsidR="00D13C09" w:rsidRPr="00663EAD">
              <w:rPr>
                <w:rFonts w:ascii="Century Gothic" w:eastAsia="Calibri" w:hAnsi="Century Gothic" w:cs="Microsoft Sans Serif"/>
                <w:sz w:val="17"/>
                <w:szCs w:val="17"/>
              </w:rPr>
              <w:t xml:space="preserve">/C++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8D35D0" w:rsidRPr="00663EAD">
              <w:rPr>
                <w:rFonts w:ascii="Century Gothic" w:eastAsia="Calibri" w:hAnsi="Century Gothic" w:cs="Microsoft Sans Serif"/>
                <w:sz w:val="17"/>
                <w:szCs w:val="17"/>
              </w:rPr>
              <w:t xml:space="preserve">T-SQL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D13C09" w:rsidRPr="00663EAD">
              <w:rPr>
                <w:rFonts w:ascii="Century Gothic" w:eastAsia="Calibri" w:hAnsi="Century Gothic" w:cs="Microsoft Sans Serif"/>
                <w:sz w:val="17"/>
                <w:szCs w:val="17"/>
              </w:rPr>
              <w:t>Regular Expressions (</w:t>
            </w:r>
            <w:proofErr w:type="spellStart"/>
            <w:r w:rsidR="00D13C09" w:rsidRPr="00663EAD">
              <w:rPr>
                <w:rFonts w:ascii="Century Gothic" w:eastAsia="Calibri" w:hAnsi="Century Gothic" w:cs="Microsoft Sans Serif"/>
                <w:sz w:val="17"/>
                <w:szCs w:val="17"/>
              </w:rPr>
              <w:t>RegEx</w:t>
            </w:r>
            <w:proofErr w:type="spellEnd"/>
            <w:r w:rsidR="00D13C09" w:rsidRPr="00663EAD">
              <w:rPr>
                <w:rFonts w:ascii="Century Gothic" w:eastAsia="Calibri" w:hAnsi="Century Gothic" w:cs="Microsoft Sans Serif"/>
                <w:sz w:val="17"/>
                <w:szCs w:val="17"/>
              </w:rPr>
              <w:t>)</w:t>
            </w:r>
            <w:r w:rsidR="00E4743E"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E4743E" w:rsidRPr="00663EAD">
              <w:rPr>
                <w:rFonts w:ascii="Century Gothic" w:eastAsia="Calibri" w:hAnsi="Century Gothic" w:cs="Microsoft Sans Serif"/>
                <w:sz w:val="17"/>
                <w:szCs w:val="17"/>
              </w:rPr>
              <w:t>JavaScript</w:t>
            </w:r>
            <w:r w:rsidR="008D35D0" w:rsidRPr="00663EAD">
              <w:rPr>
                <w:rFonts w:ascii="Century Gothic" w:eastAsia="Calibri" w:hAnsi="Century Gothic" w:cs="Microsoft Sans Serif"/>
                <w:sz w:val="17"/>
                <w:szCs w:val="17"/>
              </w:rPr>
              <w:t xml:space="preserve">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8D35D0" w:rsidRPr="00663EAD">
              <w:rPr>
                <w:rFonts w:ascii="Century Gothic" w:eastAsia="Calibri" w:hAnsi="Century Gothic" w:cs="Microsoft Sans Serif"/>
                <w:sz w:val="17"/>
                <w:szCs w:val="17"/>
              </w:rPr>
              <w:t>Python</w:t>
            </w:r>
            <w:r w:rsidR="00DB7AB2" w:rsidRPr="00663EAD">
              <w:rPr>
                <w:rFonts w:ascii="Century Gothic" w:eastAsia="Calibri" w:hAnsi="Century Gothic" w:cs="Microsoft Sans Serif"/>
                <w:sz w:val="17"/>
                <w:szCs w:val="17"/>
              </w:rPr>
              <w:t xml:space="preserve">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663EAD">
              <w:rPr>
                <w:rFonts w:ascii="Century Gothic" w:eastAsia="Calibri" w:hAnsi="Century Gothic" w:cs="Microsoft Sans Serif"/>
                <w:sz w:val="17"/>
                <w:szCs w:val="17"/>
              </w:rPr>
              <w:t>PowerShell</w:t>
            </w:r>
            <w:r w:rsidR="008D35D0" w:rsidRPr="00663EAD">
              <w:rPr>
                <w:rFonts w:ascii="Century Gothic" w:eastAsia="Calibri" w:hAnsi="Century Gothic" w:cs="Microsoft Sans Serif"/>
                <w:sz w:val="17"/>
                <w:szCs w:val="17"/>
              </w:rPr>
              <w:t xml:space="preserve"> </w:t>
            </w:r>
            <w:r w:rsidR="008D35D0" w:rsidRPr="002D5357">
              <w:rPr>
                <w:rFonts w:ascii="Century Gothic" w:eastAsia="Calibri" w:hAnsi="Century Gothic" w:cs="Microsoft Sans Serif"/>
                <w:color w:val="C00000"/>
                <w:sz w:val="17"/>
                <w:szCs w:val="17"/>
              </w:rPr>
              <w:sym w:font="Symbol" w:char="F07E"/>
            </w:r>
            <w:r w:rsidR="008D35D0" w:rsidRPr="00663EAD">
              <w:rPr>
                <w:rFonts w:ascii="Century Gothic" w:eastAsia="Calibri" w:hAnsi="Century Gothic" w:cs="Microsoft Sans Serif"/>
                <w:sz w:val="17"/>
                <w:szCs w:val="17"/>
              </w:rPr>
              <w:t xml:space="preserve"> Java </w:t>
            </w:r>
            <w:r w:rsidR="008D35D0" w:rsidRPr="002D5357">
              <w:rPr>
                <w:rFonts w:ascii="Century Gothic" w:eastAsia="Calibri" w:hAnsi="Century Gothic" w:cs="Microsoft Sans Serif"/>
                <w:color w:val="C00000"/>
                <w:sz w:val="17"/>
                <w:szCs w:val="17"/>
              </w:rPr>
              <w:sym w:font="Symbol" w:char="F07E"/>
            </w:r>
            <w:r w:rsidR="008D35D0" w:rsidRPr="002D5357">
              <w:rPr>
                <w:rFonts w:ascii="Century Gothic" w:eastAsia="Calibri" w:hAnsi="Century Gothic" w:cs="Microsoft Sans Serif"/>
                <w:color w:val="C00000"/>
                <w:sz w:val="17"/>
                <w:szCs w:val="17"/>
              </w:rPr>
              <w:t xml:space="preserve"> </w:t>
            </w:r>
            <w:r w:rsidR="00DB7AB2" w:rsidRPr="00663EAD">
              <w:rPr>
                <w:rFonts w:ascii="Century Gothic" w:eastAsia="Calibri" w:hAnsi="Century Gothic" w:cs="Microsoft Sans Serif"/>
                <w:sz w:val="17"/>
                <w:szCs w:val="17"/>
              </w:rPr>
              <w:t>Bash</w:t>
            </w:r>
            <w:r w:rsidR="008D35D0" w:rsidRPr="00663EAD">
              <w:rPr>
                <w:rFonts w:ascii="Century Gothic" w:eastAsia="Calibri" w:hAnsi="Century Gothic" w:cs="Microsoft Sans Serif"/>
                <w:sz w:val="17"/>
                <w:szCs w:val="17"/>
              </w:rPr>
              <w:t xml:space="preserve"> </w:t>
            </w:r>
            <w:r w:rsidR="008D35D0" w:rsidRPr="002D5357">
              <w:rPr>
                <w:rFonts w:ascii="Century Gothic" w:eastAsia="Calibri" w:hAnsi="Century Gothic" w:cs="Microsoft Sans Serif"/>
                <w:color w:val="C00000"/>
                <w:sz w:val="17"/>
                <w:szCs w:val="17"/>
              </w:rPr>
              <w:sym w:font="Symbol" w:char="F07E"/>
            </w:r>
            <w:r w:rsidR="008D35D0" w:rsidRPr="002D5357">
              <w:rPr>
                <w:rFonts w:ascii="Century Gothic" w:eastAsia="Calibri" w:hAnsi="Century Gothic" w:cs="Microsoft Sans Serif"/>
                <w:color w:val="C00000"/>
                <w:sz w:val="17"/>
                <w:szCs w:val="17"/>
              </w:rPr>
              <w:t xml:space="preserve"> </w:t>
            </w:r>
            <w:r w:rsidR="008D35D0" w:rsidRPr="00663EAD">
              <w:rPr>
                <w:rFonts w:ascii="Century Gothic" w:eastAsia="Calibri" w:hAnsi="Century Gothic" w:cs="Microsoft Sans Serif"/>
                <w:sz w:val="17"/>
                <w:szCs w:val="17"/>
              </w:rPr>
              <w:t>V</w:t>
            </w:r>
            <w:r w:rsidR="004F271F" w:rsidRPr="00663EAD">
              <w:rPr>
                <w:rFonts w:ascii="Century Gothic" w:eastAsia="Calibri" w:hAnsi="Century Gothic" w:cs="Microsoft Sans Serif"/>
                <w:sz w:val="17"/>
                <w:szCs w:val="17"/>
              </w:rPr>
              <w:t>B</w:t>
            </w:r>
            <w:r w:rsidR="008D35D0" w:rsidRPr="002D5357">
              <w:rPr>
                <w:rFonts w:ascii="Century Gothic" w:eastAsia="Calibri" w:hAnsi="Century Gothic" w:cs="Microsoft Sans Serif"/>
                <w:color w:val="C00000"/>
                <w:sz w:val="17"/>
                <w:szCs w:val="17"/>
              </w:rPr>
              <w:t xml:space="preserve"> </w:t>
            </w:r>
            <w:r w:rsidR="008D35D0" w:rsidRPr="002D5357">
              <w:rPr>
                <w:rFonts w:ascii="Century Gothic" w:eastAsia="Calibri" w:hAnsi="Century Gothic" w:cs="Microsoft Sans Serif"/>
                <w:color w:val="C00000"/>
                <w:sz w:val="17"/>
                <w:szCs w:val="17"/>
              </w:rPr>
              <w:sym w:font="Symbol" w:char="F07E"/>
            </w:r>
            <w:r w:rsidR="008D35D0" w:rsidRPr="002D5357">
              <w:rPr>
                <w:rFonts w:ascii="Century Gothic" w:eastAsia="Calibri" w:hAnsi="Century Gothic" w:cs="Microsoft Sans Serif"/>
                <w:color w:val="C00000"/>
                <w:sz w:val="17"/>
                <w:szCs w:val="17"/>
              </w:rPr>
              <w:t xml:space="preserve"> </w:t>
            </w:r>
            <w:r w:rsidR="008D35D0" w:rsidRPr="00663EAD">
              <w:rPr>
                <w:rFonts w:ascii="Century Gothic" w:eastAsia="Calibri" w:hAnsi="Century Gothic" w:cs="Microsoft Sans Serif"/>
                <w:sz w:val="17"/>
                <w:szCs w:val="17"/>
              </w:rPr>
              <w:t>ActionScript</w:t>
            </w:r>
            <w:r w:rsidR="00695113" w:rsidRPr="00663EAD">
              <w:rPr>
                <w:rFonts w:ascii="Century Gothic" w:eastAsia="Calibri" w:hAnsi="Century Gothic" w:cs="Microsoft Sans Serif"/>
                <w:sz w:val="17"/>
                <w:szCs w:val="17"/>
              </w:rPr>
              <w:t>.</w:t>
            </w:r>
          </w:p>
        </w:tc>
      </w:tr>
      <w:tr w:rsidR="001239EA" w:rsidRPr="00CE3DB0" w14:paraId="2C5EE4FB"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5BA121A9" w14:textId="77777777" w:rsidR="001F4CFB" w:rsidRPr="00663EAD" w:rsidRDefault="001F4CFB" w:rsidP="00995926">
            <w:pPr>
              <w:ind w:right="144"/>
              <w:jc w:val="right"/>
              <w:rPr>
                <w:rFonts w:ascii="Century Gothic" w:eastAsia="Calibri" w:hAnsi="Century Gothic" w:cs="Arial"/>
                <w:b/>
                <w:color w:val="262626"/>
                <w:sz w:val="17"/>
                <w:szCs w:val="17"/>
              </w:rPr>
            </w:pPr>
            <w:r w:rsidRPr="00663EAD">
              <w:rPr>
                <w:rFonts w:ascii="Century Gothic" w:eastAsia="Calibri" w:hAnsi="Century Gothic" w:cs="Arial"/>
                <w:b/>
                <w:color w:val="262626"/>
                <w:sz w:val="17"/>
                <w:szCs w:val="17"/>
              </w:rPr>
              <w:t>Skills</w:t>
            </w:r>
          </w:p>
        </w:tc>
        <w:tc>
          <w:tcPr>
            <w:tcW w:w="9480" w:type="dxa"/>
          </w:tcPr>
          <w:p w14:paraId="4F954402" w14:textId="5BE789BC" w:rsidR="001F4CFB" w:rsidRPr="002D5357" w:rsidRDefault="001F4CFB" w:rsidP="00770AF0">
            <w:pPr>
              <w:spacing w:line="276" w:lineRule="auto"/>
              <w:ind w:left="144" w:right="144"/>
              <w:jc w:val="left"/>
              <w:rPr>
                <w:rFonts w:ascii="Century Gothic" w:eastAsia="Calibri" w:hAnsi="Century Gothic" w:cs="Microsoft Sans Serif"/>
                <w:sz w:val="17"/>
                <w:szCs w:val="17"/>
              </w:rPr>
            </w:pPr>
            <w:r w:rsidRPr="00663EAD">
              <w:rPr>
                <w:rFonts w:ascii="Century Gothic" w:eastAsia="Calibri" w:hAnsi="Century Gothic" w:cs="Microsoft Sans Serif"/>
                <w:sz w:val="17"/>
                <w:szCs w:val="17"/>
              </w:rPr>
              <w:t xml:space="preserve">Architecture &amp; Solution Design </w:t>
            </w:r>
            <w:r w:rsidR="00770AF0" w:rsidRPr="00663EAD">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Complex Service Architectures (SOA/ESB) </w:t>
            </w:r>
            <w:r w:rsidR="00770AF0" w:rsidRPr="00663EAD">
              <w:rPr>
                <w:rFonts w:ascii="Century Gothic" w:eastAsia="Calibri" w:hAnsi="Century Gothic" w:cs="Microsoft Sans Serif"/>
                <w:sz w:val="17"/>
                <w:szCs w:val="17"/>
              </w:rPr>
              <w:t xml:space="preserve"> </w:t>
            </w:r>
            <w:r w:rsidR="00770AF0" w:rsidRPr="002D5357">
              <w:rPr>
                <w:rFonts w:ascii="Century Gothic" w:eastAsia="Calibri" w:hAnsi="Century Gothic" w:cs="Microsoft Sans Serif"/>
                <w:color w:val="C00000"/>
                <w:sz w:val="17"/>
                <w:szCs w:val="17"/>
              </w:rPr>
              <w:sym w:font="Symbol" w:char="F07E"/>
            </w:r>
            <w:r w:rsidR="00770AF0"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 xml:space="preserve"> Vendor / Open Source Solution Assessments</w:t>
            </w:r>
            <w:r w:rsidR="00770AF0"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SQL &amp; Relational Database Schema Design </w:t>
            </w:r>
            <w:r w:rsidR="00770AF0" w:rsidRPr="00663EAD">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Legacy Systems and Data Migration, Isolation and Mitigation</w:t>
            </w:r>
            <w:r w:rsidR="008E2A1D" w:rsidRPr="00663EAD">
              <w:rPr>
                <w:rFonts w:ascii="Century Gothic" w:eastAsia="Calibri" w:hAnsi="Century Gothic" w:cs="Microsoft Sans Serif"/>
                <w:sz w:val="17"/>
                <w:szCs w:val="17"/>
              </w:rPr>
              <w:t xml:space="preserve">  </w:t>
            </w:r>
            <w:r w:rsidR="008E2A1D" w:rsidRPr="002D5357">
              <w:rPr>
                <w:rFonts w:ascii="Century Gothic" w:eastAsia="Calibri" w:hAnsi="Century Gothic" w:cs="Microsoft Sans Serif"/>
                <w:color w:val="C00000"/>
                <w:sz w:val="17"/>
                <w:szCs w:val="17"/>
              </w:rPr>
              <w:sym w:font="Symbol" w:char="F07E"/>
            </w:r>
            <w:r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008E2A1D" w:rsidRPr="00663EAD">
              <w:rPr>
                <w:rFonts w:ascii="Century Gothic" w:eastAsia="Calibri" w:hAnsi="Century Gothic" w:cs="Microsoft Sans Serif"/>
                <w:sz w:val="17"/>
                <w:szCs w:val="17"/>
              </w:rPr>
              <w:t xml:space="preserve">Globalization and Localization of Client and Server-Side Assets (Assessment, Planning, Workflows)  </w:t>
            </w:r>
            <w:r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935F50"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Scaled Technical Evangelism (audience-appropriate, vision-to-implementations)  </w:t>
            </w:r>
            <w:r w:rsidR="00770AF0"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770AF0" w:rsidRPr="00663EAD">
              <w:rPr>
                <w:rFonts w:ascii="Century Gothic" w:eastAsia="Calibri" w:hAnsi="Century Gothic" w:cs="Microsoft Sans Serif"/>
                <w:sz w:val="17"/>
                <w:szCs w:val="17"/>
              </w:rPr>
              <w:t xml:space="preserve"> </w:t>
            </w:r>
            <w:r w:rsidR="00935F50" w:rsidRPr="00663EAD">
              <w:rPr>
                <w:rFonts w:ascii="Century Gothic" w:eastAsia="Calibri" w:hAnsi="Century Gothic" w:cs="Microsoft Sans Serif"/>
                <w:sz w:val="17"/>
                <w:szCs w:val="17"/>
              </w:rPr>
              <w:t xml:space="preserve">Technical Discipline </w:t>
            </w:r>
            <w:r w:rsidR="009C2B9D" w:rsidRPr="00663EAD">
              <w:rPr>
                <w:rFonts w:ascii="Century Gothic" w:eastAsia="Calibri" w:hAnsi="Century Gothic" w:cs="Microsoft Sans Serif"/>
                <w:sz w:val="17"/>
                <w:szCs w:val="17"/>
              </w:rPr>
              <w:t>Collaboration &amp; Utilization</w:t>
            </w:r>
            <w:r w:rsidR="00935F50" w:rsidRPr="00663EAD">
              <w:rPr>
                <w:rFonts w:ascii="Century Gothic" w:eastAsia="Calibri" w:hAnsi="Century Gothic" w:cs="Microsoft Sans Serif"/>
                <w:sz w:val="17"/>
                <w:szCs w:val="17"/>
              </w:rPr>
              <w:t xml:space="preserve"> (UA, UE, Infrastructure, Test, </w:t>
            </w:r>
            <w:r w:rsidR="0047444D" w:rsidRPr="00663EAD">
              <w:rPr>
                <w:rFonts w:ascii="Century Gothic" w:eastAsia="Calibri" w:hAnsi="Century Gothic" w:cs="Microsoft Sans Serif"/>
                <w:sz w:val="17"/>
                <w:szCs w:val="17"/>
              </w:rPr>
              <w:t>SEs,</w:t>
            </w:r>
            <w:r w:rsidR="009C2B9D" w:rsidRPr="00663EAD">
              <w:rPr>
                <w:rFonts w:ascii="Century Gothic" w:eastAsia="Calibri" w:hAnsi="Century Gothic" w:cs="Microsoft Sans Serif"/>
                <w:sz w:val="17"/>
                <w:szCs w:val="17"/>
              </w:rPr>
              <w:t xml:space="preserve"> SDE, PM and</w:t>
            </w:r>
            <w:r w:rsidR="001239EA" w:rsidRPr="00663EAD">
              <w:rPr>
                <w:rFonts w:ascii="Century Gothic" w:eastAsia="Calibri" w:hAnsi="Century Gothic" w:cs="Microsoft Sans Serif"/>
                <w:sz w:val="17"/>
                <w:szCs w:val="17"/>
              </w:rPr>
              <w:t xml:space="preserve"> Architecture)</w:t>
            </w:r>
            <w:r w:rsidR="00695113" w:rsidRPr="00663EAD">
              <w:rPr>
                <w:rFonts w:ascii="Century Gothic" w:eastAsia="Calibri" w:hAnsi="Century Gothic" w:cs="Microsoft Sans Serif"/>
                <w:sz w:val="17"/>
                <w:szCs w:val="17"/>
              </w:rPr>
              <w:t>.</w:t>
            </w:r>
          </w:p>
        </w:tc>
      </w:tr>
      <w:tr w:rsidR="0047444D" w:rsidRPr="00CE3DB0" w14:paraId="0ABB549F"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4F834C5F" w14:textId="77777777" w:rsidR="00D13C09" w:rsidRPr="00663EAD" w:rsidRDefault="00B82369" w:rsidP="001239EA">
            <w:pPr>
              <w:ind w:right="144"/>
              <w:jc w:val="right"/>
              <w:rPr>
                <w:rFonts w:ascii="Century Gothic" w:eastAsia="Calibri" w:hAnsi="Century Gothic" w:cs="Arial"/>
                <w:b/>
                <w:color w:val="262626"/>
                <w:sz w:val="17"/>
                <w:szCs w:val="17"/>
              </w:rPr>
            </w:pPr>
            <w:r w:rsidRPr="00663EAD">
              <w:rPr>
                <w:rFonts w:ascii="Century Gothic" w:eastAsia="Calibri" w:hAnsi="Century Gothic" w:cs="Arial"/>
                <w:b/>
                <w:color w:val="262626"/>
                <w:sz w:val="17"/>
                <w:szCs w:val="17"/>
              </w:rPr>
              <w:t xml:space="preserve">Development </w:t>
            </w:r>
            <w:r w:rsidR="001239EA" w:rsidRPr="00663EAD">
              <w:rPr>
                <w:rFonts w:ascii="Century Gothic" w:eastAsia="Calibri" w:hAnsi="Century Gothic" w:cs="Arial"/>
                <w:b/>
                <w:color w:val="262626"/>
                <w:sz w:val="17"/>
                <w:szCs w:val="17"/>
              </w:rPr>
              <w:t>Technologies</w:t>
            </w:r>
            <w:r w:rsidRPr="00663EAD">
              <w:rPr>
                <w:rFonts w:ascii="Century Gothic" w:eastAsia="Calibri" w:hAnsi="Century Gothic" w:cs="Arial"/>
                <w:b/>
                <w:color w:val="262626"/>
                <w:sz w:val="17"/>
                <w:szCs w:val="17"/>
              </w:rPr>
              <w:t xml:space="preserve"> / Frameworks</w:t>
            </w:r>
          </w:p>
        </w:tc>
        <w:tc>
          <w:tcPr>
            <w:tcW w:w="9480" w:type="dxa"/>
          </w:tcPr>
          <w:p w14:paraId="7B15B485" w14:textId="00FE6966" w:rsidR="00D13C09" w:rsidRPr="002D5357" w:rsidRDefault="00D13C09" w:rsidP="002D5357">
            <w:pPr>
              <w:spacing w:line="276" w:lineRule="auto"/>
              <w:ind w:left="144" w:right="144"/>
              <w:jc w:val="left"/>
              <w:rPr>
                <w:rFonts w:ascii="Century Gothic" w:eastAsia="Calibri" w:hAnsi="Century Gothic" w:cs="Microsoft Sans Serif"/>
                <w:sz w:val="17"/>
                <w:szCs w:val="17"/>
              </w:rPr>
            </w:pPr>
            <w:r w:rsidRPr="00663EAD">
              <w:rPr>
                <w:rFonts w:ascii="Century Gothic" w:eastAsia="Calibri" w:hAnsi="Century Gothic" w:cs="Microsoft Sans Serif"/>
                <w:sz w:val="17"/>
                <w:szCs w:val="17"/>
              </w:rPr>
              <w:t>ASP</w:t>
            </w:r>
            <w:r w:rsidR="001239EA" w:rsidRPr="00663EAD">
              <w:rPr>
                <w:rFonts w:ascii="Century Gothic" w:eastAsia="Calibri" w:hAnsi="Century Gothic" w:cs="Microsoft Sans Serif"/>
                <w:sz w:val="17"/>
                <w:szCs w:val="17"/>
              </w:rPr>
              <w:t>/</w:t>
            </w:r>
            <w:r w:rsidRPr="00663EAD">
              <w:rPr>
                <w:rFonts w:ascii="Century Gothic" w:eastAsia="Calibri" w:hAnsi="Century Gothic" w:cs="Microsoft Sans Serif"/>
                <w:sz w:val="17"/>
                <w:szCs w:val="17"/>
              </w:rPr>
              <w:t>.NET</w:t>
            </w:r>
            <w:r w:rsidR="001F4CFB"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46F06"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 xml:space="preserve">Windows Services </w:t>
            </w:r>
            <w:r w:rsidR="00770AF0"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B82369" w:rsidRPr="00663EAD">
              <w:rPr>
                <w:rFonts w:ascii="Century Gothic" w:eastAsia="Calibri" w:hAnsi="Century Gothic" w:cs="Microsoft Sans Serif"/>
                <w:sz w:val="17"/>
                <w:szCs w:val="17"/>
              </w:rPr>
              <w:t xml:space="preserve"> Win</w:t>
            </w:r>
            <w:r w:rsidRPr="00663EAD">
              <w:rPr>
                <w:rFonts w:ascii="Century Gothic" w:eastAsia="Calibri" w:hAnsi="Century Gothic" w:cs="Microsoft Sans Serif"/>
                <w:sz w:val="17"/>
                <w:szCs w:val="17"/>
              </w:rPr>
              <w:t>32</w:t>
            </w:r>
            <w:r w:rsidR="00B82369" w:rsidRPr="00663EAD">
              <w:rPr>
                <w:rFonts w:ascii="Century Gothic" w:eastAsia="Calibri" w:hAnsi="Century Gothic" w:cs="Microsoft Sans Serif"/>
                <w:sz w:val="17"/>
                <w:szCs w:val="17"/>
              </w:rPr>
              <w:t>/64</w:t>
            </w:r>
            <w:r w:rsidRPr="00663EAD">
              <w:rPr>
                <w:rFonts w:ascii="Century Gothic" w:eastAsia="Calibri" w:hAnsi="Century Gothic" w:cs="Microsoft Sans Serif"/>
                <w:sz w:val="17"/>
                <w:szCs w:val="17"/>
              </w:rPr>
              <w:t xml:space="preserve"> Native API </w:t>
            </w:r>
            <w:r w:rsidR="00770AF0"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w:t>
            </w:r>
            <w:r w:rsidR="00DB7AB2" w:rsidRPr="00663EAD">
              <w:rPr>
                <w:rFonts w:ascii="Century Gothic" w:eastAsia="Calibri" w:hAnsi="Century Gothic" w:cs="Microsoft Sans Serif"/>
                <w:sz w:val="17"/>
                <w:szCs w:val="17"/>
              </w:rPr>
              <w:t xml:space="preserve">CLI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Windows Forms</w:t>
            </w:r>
            <w:r w:rsidR="001239EA"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001239EA"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239EA" w:rsidRPr="00663EAD">
              <w:rPr>
                <w:rFonts w:ascii="Century Gothic" w:eastAsia="Calibri" w:hAnsi="Century Gothic" w:cs="Microsoft Sans Serif"/>
                <w:sz w:val="17"/>
                <w:szCs w:val="17"/>
              </w:rPr>
              <w:t xml:space="preserve"> Windows Presentation Foundation (WPF) </w:t>
            </w:r>
            <w:r w:rsidR="00770AF0" w:rsidRPr="00663EAD">
              <w:rPr>
                <w:rFonts w:ascii="Century Gothic" w:eastAsia="Calibri" w:hAnsi="Century Gothic" w:cs="Microsoft Sans Serif"/>
                <w:sz w:val="17"/>
                <w:szCs w:val="17"/>
              </w:rPr>
              <w:t xml:space="preserve"> </w:t>
            </w:r>
            <w:r w:rsidR="004B1643"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4B1643"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Adobe Workflow Automation (via .NET &amp; JavaScript)</w:t>
            </w:r>
            <w:r w:rsidR="00A576F4"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1F4CFB" w:rsidRPr="002D5357">
              <w:rPr>
                <w:rFonts w:ascii="Century Gothic" w:eastAsia="Calibri" w:hAnsi="Century Gothic" w:cs="Microsoft Sans Serif"/>
                <w:color w:val="C00000"/>
                <w:sz w:val="17"/>
                <w:szCs w:val="17"/>
              </w:rPr>
              <w:t xml:space="preserve"> </w:t>
            </w:r>
            <w:r w:rsidR="002D5357"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ADO.NET Entity Framework </w:t>
            </w:r>
            <w:r w:rsidR="001F4CFB" w:rsidRPr="002D5357">
              <w:rPr>
                <w:rFonts w:ascii="Century Gothic" w:eastAsia="Calibri" w:hAnsi="Century Gothic" w:cs="Microsoft Sans Serif"/>
                <w:color w:val="C00000"/>
                <w:sz w:val="17"/>
                <w:szCs w:val="17"/>
              </w:rPr>
              <w:sym w:font="Symbol" w:char="F07E"/>
            </w:r>
            <w:r w:rsidR="001F4CFB" w:rsidRPr="00663EAD">
              <w:rPr>
                <w:rFonts w:ascii="Century Gothic" w:eastAsia="Calibri" w:hAnsi="Century Gothic" w:cs="Microsoft Sans Serif"/>
                <w:sz w:val="17"/>
                <w:szCs w:val="17"/>
              </w:rPr>
              <w:t xml:space="preserve"> LINQ-to-SQL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w:t>
            </w:r>
            <w:proofErr w:type="spellStart"/>
            <w:r w:rsidR="001F4CFB" w:rsidRPr="00663EAD">
              <w:rPr>
                <w:rFonts w:ascii="Century Gothic" w:eastAsia="Calibri" w:hAnsi="Century Gothic" w:cs="Microsoft Sans Serif"/>
                <w:sz w:val="17"/>
                <w:szCs w:val="17"/>
              </w:rPr>
              <w:t>DynamicData</w:t>
            </w:r>
            <w:proofErr w:type="spellEnd"/>
            <w:r w:rsidR="001F4CFB" w:rsidRPr="00663EAD">
              <w:rPr>
                <w:rFonts w:ascii="Century Gothic" w:eastAsia="Calibri" w:hAnsi="Century Gothic" w:cs="Microsoft Sans Serif"/>
                <w:sz w:val="17"/>
                <w:szCs w:val="17"/>
              </w:rPr>
              <w:t xml:space="preserve"> Sites</w:t>
            </w:r>
            <w:r w:rsidR="00770AF0" w:rsidRPr="00663EAD">
              <w:rPr>
                <w:rFonts w:ascii="Century Gothic" w:eastAsia="Calibri" w:hAnsi="Century Gothic" w:cs="Microsoft Sans Serif"/>
                <w:sz w:val="17"/>
                <w:szCs w:val="17"/>
              </w:rPr>
              <w:t xml:space="preserve"> </w:t>
            </w:r>
            <w:r w:rsidR="001F4CFB"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Build Providers / T4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Windows Communication Foundation (WCF)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Web Services (ASMX)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REST / SOAP / POX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Concurrency Programming (Overlapped IO, Callbacks, Polling, Waiting, </w:t>
            </w:r>
            <w:proofErr w:type="spellStart"/>
            <w:r w:rsidR="001F4CFB" w:rsidRPr="00663EAD">
              <w:rPr>
                <w:rFonts w:ascii="Century Gothic" w:eastAsia="Calibri" w:hAnsi="Century Gothic" w:cs="Microsoft Sans Serif"/>
                <w:sz w:val="17"/>
                <w:szCs w:val="17"/>
              </w:rPr>
              <w:t>Eventing</w:t>
            </w:r>
            <w:proofErr w:type="spellEnd"/>
            <w:r w:rsidR="001F4CFB"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ASP.NET Custom Server Controls (Inheritance, Composition, </w:t>
            </w:r>
            <w:proofErr w:type="spellStart"/>
            <w:r w:rsidR="001F4CFB" w:rsidRPr="00663EAD">
              <w:rPr>
                <w:rFonts w:ascii="Century Gothic" w:eastAsia="Calibri" w:hAnsi="Century Gothic" w:cs="Microsoft Sans Serif"/>
                <w:sz w:val="17"/>
                <w:szCs w:val="17"/>
              </w:rPr>
              <w:t>Eventing</w:t>
            </w:r>
            <w:proofErr w:type="spellEnd"/>
            <w:r w:rsidR="001F4CFB" w:rsidRPr="00663EAD">
              <w:rPr>
                <w:rFonts w:ascii="Century Gothic" w:eastAsia="Calibri" w:hAnsi="Century Gothic" w:cs="Microsoft Sans Serif"/>
                <w:sz w:val="17"/>
                <w:szCs w:val="17"/>
              </w:rPr>
              <w:t xml:space="preserve">, Design Time Rendering)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JavaScript / jQuery / Knockout.js / </w:t>
            </w:r>
            <w:proofErr w:type="spellStart"/>
            <w:r w:rsidR="001F4CFB" w:rsidRPr="00663EAD">
              <w:rPr>
                <w:rFonts w:ascii="Century Gothic" w:eastAsia="Calibri" w:hAnsi="Century Gothic" w:cs="Microsoft Sans Serif"/>
                <w:sz w:val="17"/>
                <w:szCs w:val="17"/>
              </w:rPr>
              <w:t>jsPlumb</w:t>
            </w:r>
            <w:proofErr w:type="spellEnd"/>
            <w:r w:rsidR="001F4CFB" w:rsidRPr="00663EAD">
              <w:rPr>
                <w:rFonts w:ascii="Century Gothic" w:eastAsia="Calibri" w:hAnsi="Century Gothic" w:cs="Microsoft Sans Serif"/>
                <w:sz w:val="17"/>
                <w:szCs w:val="17"/>
              </w:rPr>
              <w:t xml:space="preserve"> / </w:t>
            </w:r>
            <w:proofErr w:type="spellStart"/>
            <w:r w:rsidR="001F4CFB" w:rsidRPr="00663EAD">
              <w:rPr>
                <w:rFonts w:ascii="Century Gothic" w:eastAsia="Calibri" w:hAnsi="Century Gothic" w:cs="Microsoft Sans Serif"/>
                <w:sz w:val="17"/>
                <w:szCs w:val="17"/>
              </w:rPr>
              <w:t>Highcharts</w:t>
            </w:r>
            <w:proofErr w:type="spellEnd"/>
            <w:r w:rsidR="00770AF0" w:rsidRPr="00663EAD">
              <w:rPr>
                <w:rFonts w:ascii="Century Gothic" w:eastAsia="Calibri" w:hAnsi="Century Gothic" w:cs="Microsoft Sans Serif"/>
                <w:sz w:val="17"/>
                <w:szCs w:val="17"/>
              </w:rPr>
              <w:t xml:space="preserve"> </w:t>
            </w:r>
            <w:r w:rsidR="001F4CFB"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XML / XSD / DTD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XSL(T) (1, 2)</w:t>
            </w:r>
            <w:r w:rsidR="001239EA" w:rsidRPr="002D5357">
              <w:rPr>
                <w:rFonts w:ascii="Century Gothic" w:eastAsia="Calibri" w:hAnsi="Century Gothic" w:cs="Microsoft Sans Serif"/>
                <w:color w:val="C00000"/>
                <w:sz w:val="17"/>
                <w:szCs w:val="17"/>
              </w:rPr>
              <w:t xml:space="preserve"> </w:t>
            </w:r>
            <w:r w:rsidR="001239EA" w:rsidRPr="002D5357">
              <w:rPr>
                <w:rFonts w:ascii="Century Gothic" w:eastAsia="Calibri" w:hAnsi="Century Gothic" w:cs="Microsoft Sans Serif"/>
                <w:color w:val="C00000"/>
                <w:sz w:val="17"/>
                <w:szCs w:val="17"/>
              </w:rPr>
              <w:sym w:font="Symbol" w:char="F07E"/>
            </w:r>
            <w:r w:rsidR="001239EA" w:rsidRPr="00663EAD">
              <w:rPr>
                <w:rFonts w:ascii="Century Gothic" w:eastAsia="Calibri" w:hAnsi="Century Gothic" w:cs="Microsoft Sans Serif"/>
                <w:sz w:val="17"/>
                <w:szCs w:val="17"/>
              </w:rPr>
              <w:t xml:space="preserve"> SVG (IE)</w:t>
            </w:r>
            <w:r w:rsidR="001F4CFB"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CSS / (X)HTML</w:t>
            </w:r>
            <w:r w:rsidR="001239EA" w:rsidRPr="00663EAD">
              <w:rPr>
                <w:rFonts w:ascii="Century Gothic" w:eastAsia="Calibri" w:hAnsi="Century Gothic" w:cs="Microsoft Sans Serif"/>
                <w:sz w:val="17"/>
                <w:szCs w:val="17"/>
              </w:rPr>
              <w:t xml:space="preserve"> (client storage, canvas)</w:t>
            </w:r>
            <w:r w:rsidR="00DB7AB2" w:rsidRPr="00663EAD">
              <w:rPr>
                <w:rFonts w:ascii="Century Gothic" w:eastAsia="Calibri" w:hAnsi="Century Gothic" w:cs="Microsoft Sans Serif"/>
                <w:sz w:val="17"/>
                <w:szCs w:val="17"/>
              </w:rPr>
              <w:t xml:space="preserve">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663EAD">
              <w:rPr>
                <w:rFonts w:ascii="Century Gothic" w:eastAsia="Calibri" w:hAnsi="Century Gothic" w:cs="Microsoft Sans Serif"/>
                <w:sz w:val="17"/>
                <w:szCs w:val="17"/>
              </w:rPr>
              <w:t xml:space="preserve"> MathML / </w:t>
            </w:r>
            <w:proofErr w:type="spellStart"/>
            <w:r w:rsidR="00DB7AB2" w:rsidRPr="00663EAD">
              <w:rPr>
                <w:rFonts w:ascii="Century Gothic" w:eastAsia="Calibri" w:hAnsi="Century Gothic" w:cs="Microsoft Sans Serif"/>
                <w:sz w:val="17"/>
                <w:szCs w:val="17"/>
              </w:rPr>
              <w:t>OpenMath</w:t>
            </w:r>
            <w:proofErr w:type="spellEnd"/>
            <w:r w:rsidR="001239EA"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001F4CFB"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1F4CFB" w:rsidRPr="00663EAD">
              <w:rPr>
                <w:rFonts w:ascii="Century Gothic" w:eastAsia="Calibri" w:hAnsi="Century Gothic" w:cs="Microsoft Sans Serif"/>
                <w:sz w:val="17"/>
                <w:szCs w:val="17"/>
              </w:rPr>
              <w:t xml:space="preserve"> Silverlight (1 – 5)</w:t>
            </w:r>
            <w:r w:rsidR="008E2A1D" w:rsidRPr="00663EAD">
              <w:rPr>
                <w:rFonts w:ascii="Century Gothic" w:eastAsia="Calibri" w:hAnsi="Century Gothic" w:cs="Microsoft Sans Serif"/>
                <w:sz w:val="17"/>
                <w:szCs w:val="17"/>
              </w:rPr>
              <w:t xml:space="preserve">  </w:t>
            </w:r>
            <w:r w:rsidR="002D5357" w:rsidRPr="002D5357">
              <w:rPr>
                <w:rFonts w:ascii="Century Gothic" w:eastAsia="Calibri" w:hAnsi="Century Gothic" w:cs="Microsoft Sans Serif"/>
                <w:color w:val="C00000"/>
                <w:sz w:val="17"/>
                <w:szCs w:val="17"/>
              </w:rPr>
              <w:sym w:font="Symbol" w:char="F07E"/>
            </w:r>
            <w:r w:rsidR="002D5357" w:rsidRPr="002D5357">
              <w:rPr>
                <w:rFonts w:ascii="Century Gothic" w:eastAsia="Calibri" w:hAnsi="Century Gothic" w:cs="Microsoft Sans Serif"/>
                <w:color w:val="C00000"/>
                <w:sz w:val="17"/>
                <w:szCs w:val="17"/>
              </w:rPr>
              <w:t xml:space="preserve"> </w:t>
            </w:r>
            <w:r w:rsidR="002D5357" w:rsidRPr="00663EAD">
              <w:rPr>
                <w:rFonts w:ascii="Century Gothic" w:eastAsia="Calibri" w:hAnsi="Century Gothic" w:cs="Microsoft Sans Serif"/>
                <w:sz w:val="17"/>
                <w:szCs w:val="17"/>
              </w:rPr>
              <w:t xml:space="preserve"> Microsoft Office Development (Excel &amp; Word Add-in / Dynamic Document Generation / Visio Automation)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r w:rsidR="008E2A1D" w:rsidRPr="00663EAD">
              <w:rPr>
                <w:rFonts w:ascii="Century Gothic" w:eastAsia="Calibri" w:hAnsi="Century Gothic" w:cs="Microsoft Sans Serif"/>
                <w:sz w:val="17"/>
                <w:szCs w:val="17"/>
              </w:rPr>
              <w:t xml:space="preserve">Doken.NET (User-Mode File Systems)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r w:rsidR="008E2A1D" w:rsidRPr="00663EAD">
              <w:rPr>
                <w:rFonts w:ascii="Century Gothic" w:eastAsia="Calibri" w:hAnsi="Century Gothic" w:cs="Microsoft Sans Serif"/>
                <w:sz w:val="17"/>
                <w:szCs w:val="17"/>
              </w:rPr>
              <w:t xml:space="preserve"> Quartz.NET (Distributed Scheduling)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proofErr w:type="spellStart"/>
            <w:r w:rsidR="008E2A1D" w:rsidRPr="00663EAD">
              <w:rPr>
                <w:rFonts w:ascii="Century Gothic" w:eastAsia="Calibri" w:hAnsi="Century Gothic" w:cs="Microsoft Sans Serif"/>
                <w:sz w:val="17"/>
                <w:szCs w:val="17"/>
              </w:rPr>
              <w:t>DeepZoom</w:t>
            </w:r>
            <w:proofErr w:type="spellEnd"/>
            <w:r w:rsidR="008E2A1D" w:rsidRPr="00663EAD">
              <w:rPr>
                <w:rFonts w:ascii="Century Gothic" w:eastAsia="Calibri" w:hAnsi="Century Gothic" w:cs="Microsoft Sans Serif"/>
                <w:sz w:val="17"/>
                <w:szCs w:val="17"/>
              </w:rPr>
              <w:t xml:space="preserve"> (Dynamic / Static DZI, DZC, CXML collections)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r w:rsidR="008E2A1D" w:rsidRPr="00663EAD">
              <w:rPr>
                <w:rFonts w:ascii="Century Gothic" w:eastAsia="Calibri" w:hAnsi="Century Gothic" w:cs="Microsoft Sans Serif"/>
                <w:sz w:val="17"/>
                <w:szCs w:val="17"/>
              </w:rPr>
              <w:t xml:space="preserve"> </w:t>
            </w:r>
            <w:proofErr w:type="spellStart"/>
            <w:r w:rsidR="008E2A1D" w:rsidRPr="00663EAD">
              <w:rPr>
                <w:rFonts w:ascii="Century Gothic" w:eastAsia="Calibri" w:hAnsi="Century Gothic" w:cs="Microsoft Sans Serif"/>
                <w:sz w:val="17"/>
                <w:szCs w:val="17"/>
              </w:rPr>
              <w:t>SeaDragon</w:t>
            </w:r>
            <w:proofErr w:type="spellEnd"/>
            <w:r w:rsidR="008E2A1D" w:rsidRPr="00663EAD">
              <w:rPr>
                <w:rFonts w:ascii="Century Gothic" w:eastAsia="Calibri" w:hAnsi="Century Gothic" w:cs="Microsoft Sans Serif"/>
                <w:sz w:val="17"/>
                <w:szCs w:val="17"/>
              </w:rPr>
              <w:t xml:space="preserve"> </w:t>
            </w:r>
            <w:r w:rsidR="008E2A1D" w:rsidRPr="002D5357">
              <w:rPr>
                <w:rFonts w:ascii="Century Gothic" w:eastAsia="Calibri" w:hAnsi="Century Gothic" w:cs="Microsoft Sans Serif"/>
                <w:color w:val="C00000"/>
                <w:sz w:val="17"/>
                <w:szCs w:val="17"/>
              </w:rPr>
              <w:sym w:font="Symbol" w:char="F07E"/>
            </w:r>
            <w:r w:rsidR="008E2A1D" w:rsidRPr="002D5357">
              <w:rPr>
                <w:rFonts w:ascii="Century Gothic" w:eastAsia="Calibri" w:hAnsi="Century Gothic" w:cs="Microsoft Sans Serif"/>
                <w:color w:val="C00000"/>
                <w:sz w:val="17"/>
                <w:szCs w:val="17"/>
              </w:rPr>
              <w:t xml:space="preserve"> </w:t>
            </w:r>
            <w:r w:rsidR="008E2A1D" w:rsidRPr="00663EAD">
              <w:rPr>
                <w:rFonts w:ascii="Century Gothic" w:eastAsia="Calibri" w:hAnsi="Century Gothic" w:cs="Microsoft Sans Serif"/>
                <w:sz w:val="17"/>
                <w:szCs w:val="17"/>
              </w:rPr>
              <w:t xml:space="preserve"> Yahoo Pipes (CORS)</w:t>
            </w:r>
            <w:r w:rsidR="00695113" w:rsidRPr="00663EAD">
              <w:rPr>
                <w:rFonts w:ascii="Century Gothic" w:eastAsia="Calibri" w:hAnsi="Century Gothic" w:cs="Microsoft Sans Serif"/>
                <w:sz w:val="17"/>
                <w:szCs w:val="17"/>
              </w:rPr>
              <w:t>.</w:t>
            </w:r>
          </w:p>
        </w:tc>
      </w:tr>
      <w:tr w:rsidR="002D5357" w:rsidRPr="00CE3DB0" w14:paraId="5F20785B"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33CA946B" w14:textId="1B99CACB" w:rsidR="002D5357" w:rsidRPr="00663EAD" w:rsidRDefault="002D5357" w:rsidP="001239EA">
            <w:pPr>
              <w:ind w:right="144"/>
              <w:jc w:val="right"/>
              <w:rPr>
                <w:rFonts w:ascii="Century Gothic" w:eastAsia="Calibri" w:hAnsi="Century Gothic" w:cs="Arial"/>
                <w:b/>
                <w:color w:val="262626"/>
                <w:sz w:val="17"/>
                <w:szCs w:val="17"/>
              </w:rPr>
            </w:pPr>
            <w:r w:rsidRPr="00663EAD">
              <w:rPr>
                <w:rFonts w:ascii="Century Gothic" w:eastAsia="Calibri" w:hAnsi="Century Gothic" w:cs="Arial"/>
                <w:b/>
                <w:color w:val="262626"/>
                <w:sz w:val="17"/>
                <w:szCs w:val="17"/>
              </w:rPr>
              <w:t>Microsoft Azure</w:t>
            </w:r>
          </w:p>
        </w:tc>
        <w:tc>
          <w:tcPr>
            <w:tcW w:w="9480" w:type="dxa"/>
          </w:tcPr>
          <w:p w14:paraId="7DAC8969" w14:textId="228A55E7" w:rsidR="002D5357" w:rsidRPr="002D5357" w:rsidRDefault="002D5357" w:rsidP="002D5357">
            <w:pPr>
              <w:spacing w:line="276" w:lineRule="auto"/>
              <w:ind w:left="144" w:right="144"/>
              <w:jc w:val="left"/>
              <w:rPr>
                <w:rFonts w:ascii="Century Gothic" w:eastAsia="Calibri" w:hAnsi="Century Gothic" w:cs="Microsoft Sans Serif"/>
                <w:sz w:val="17"/>
                <w:szCs w:val="17"/>
              </w:rPr>
            </w:pPr>
            <w:r w:rsidRPr="00663EAD">
              <w:rPr>
                <w:rFonts w:ascii="Century Gothic" w:eastAsia="Calibri" w:hAnsi="Century Gothic" w:cs="Microsoft Sans Serif"/>
                <w:sz w:val="17"/>
                <w:szCs w:val="17"/>
              </w:rPr>
              <w:t xml:space="preserve">Cloud Services (Compute, Multi-Tenant, Auto-Scaling, Analytics, Data Market APIs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Access Control Services / Active Directory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Office 365 / SharePoint Online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Blob / Table / Queue Storage (CDN, CORS, Synchronization)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Service Bus (Relay, Hybrid, Port Bridge, AMPQ), Caching (Memcached, Shared)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Azure Pack (Runbooks, </w:t>
            </w:r>
            <w:proofErr w:type="spellStart"/>
            <w:r w:rsidRPr="00663EAD">
              <w:rPr>
                <w:rFonts w:ascii="Century Gothic" w:eastAsia="Calibri" w:hAnsi="Century Gothic" w:cs="Microsoft Sans Serif"/>
                <w:sz w:val="17"/>
                <w:szCs w:val="17"/>
              </w:rPr>
              <w:t>Powershell</w:t>
            </w:r>
            <w:proofErr w:type="spellEnd"/>
            <w:r w:rsidRPr="00663EAD">
              <w:rPr>
                <w:rFonts w:ascii="Century Gothic" w:eastAsia="Calibri" w:hAnsi="Century Gothic" w:cs="Microsoft Sans Serif"/>
                <w:sz w:val="17"/>
                <w:szCs w:val="17"/>
              </w:rPr>
              <w:t xml:space="preserve"> Configuration, Service Management API)</w:t>
            </w:r>
            <w:r w:rsidR="00695113" w:rsidRPr="00663EAD">
              <w:rPr>
                <w:rFonts w:ascii="Century Gothic" w:eastAsia="Calibri" w:hAnsi="Century Gothic" w:cs="Microsoft Sans Serif"/>
                <w:sz w:val="17"/>
                <w:szCs w:val="17"/>
              </w:rPr>
              <w:t>.</w:t>
            </w:r>
          </w:p>
        </w:tc>
      </w:tr>
      <w:tr w:rsidR="002D5357" w:rsidRPr="00CE3DB0" w14:paraId="3C3D0FD6"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0964147A" w14:textId="63078D19" w:rsidR="002D5357" w:rsidRPr="00663EAD" w:rsidRDefault="002D5357" w:rsidP="001239EA">
            <w:pPr>
              <w:ind w:right="144"/>
              <w:jc w:val="right"/>
              <w:rPr>
                <w:rFonts w:ascii="Century Gothic" w:eastAsia="Calibri" w:hAnsi="Century Gothic" w:cs="Arial"/>
                <w:b/>
                <w:color w:val="262626"/>
                <w:sz w:val="17"/>
                <w:szCs w:val="17"/>
              </w:rPr>
            </w:pPr>
            <w:r w:rsidRPr="00663EAD">
              <w:rPr>
                <w:rFonts w:ascii="Century Gothic" w:eastAsia="Calibri" w:hAnsi="Century Gothic" w:cs="Arial"/>
                <w:b/>
                <w:color w:val="262626"/>
                <w:sz w:val="17"/>
                <w:szCs w:val="17"/>
              </w:rPr>
              <w:t>Amazon Web Services (AWS)</w:t>
            </w:r>
          </w:p>
        </w:tc>
        <w:tc>
          <w:tcPr>
            <w:tcW w:w="9480" w:type="dxa"/>
          </w:tcPr>
          <w:p w14:paraId="5F723A8D" w14:textId="6A713083" w:rsidR="002D5357" w:rsidRPr="002D5357" w:rsidRDefault="002D5357" w:rsidP="002D5357">
            <w:pPr>
              <w:spacing w:line="276" w:lineRule="auto"/>
              <w:ind w:left="144" w:right="144"/>
              <w:jc w:val="left"/>
              <w:rPr>
                <w:rFonts w:ascii="Century Gothic" w:eastAsia="Calibri" w:hAnsi="Century Gothic" w:cs="Microsoft Sans Serif"/>
                <w:sz w:val="17"/>
                <w:szCs w:val="17"/>
              </w:rPr>
            </w:pPr>
            <w:r w:rsidRPr="00663EAD">
              <w:rPr>
                <w:rFonts w:ascii="Century Gothic" w:eastAsia="Calibri" w:hAnsi="Century Gothic" w:cs="Microsoft Sans Serif"/>
                <w:sz w:val="17"/>
                <w:szCs w:val="17"/>
              </w:rPr>
              <w:t xml:space="preserve">Ec2 (Compute)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VPC / Security Groups / Routing / ELB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S3 / CloudFront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SQS (AMPQ) / SNS (Notification) / SES (Email)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w:t>
            </w:r>
            <w:proofErr w:type="spellStart"/>
            <w:r w:rsidRPr="00663EAD">
              <w:rPr>
                <w:rFonts w:ascii="Century Gothic" w:eastAsia="Calibri" w:hAnsi="Century Gothic" w:cs="Microsoft Sans Serif"/>
                <w:sz w:val="17"/>
                <w:szCs w:val="17"/>
              </w:rPr>
              <w:t>CloudTrace</w:t>
            </w:r>
            <w:proofErr w:type="spellEnd"/>
            <w:r w:rsidRPr="00663EAD">
              <w:rPr>
                <w:rFonts w:ascii="Century Gothic" w:eastAsia="Calibri" w:hAnsi="Century Gothic" w:cs="Microsoft Sans Serif"/>
                <w:sz w:val="17"/>
                <w:szCs w:val="17"/>
              </w:rPr>
              <w:t xml:space="preserve"> / </w:t>
            </w:r>
            <w:proofErr w:type="spellStart"/>
            <w:r w:rsidRPr="00663EAD">
              <w:rPr>
                <w:rFonts w:ascii="Century Gothic" w:eastAsia="Calibri" w:hAnsi="Century Gothic" w:cs="Microsoft Sans Serif"/>
                <w:sz w:val="17"/>
                <w:szCs w:val="17"/>
              </w:rPr>
              <w:t>Cloudalytics</w:t>
            </w:r>
            <w:proofErr w:type="spellEnd"/>
            <w:r w:rsidRPr="00663EAD">
              <w:rPr>
                <w:rFonts w:ascii="Century Gothic" w:eastAsia="Calibri" w:hAnsi="Century Gothic" w:cs="Microsoft Sans Serif"/>
                <w:sz w:val="17"/>
                <w:szCs w:val="17"/>
              </w:rPr>
              <w:t xml:space="preserve"> / </w:t>
            </w:r>
            <w:proofErr w:type="spellStart"/>
            <w:r w:rsidRPr="00663EAD">
              <w:rPr>
                <w:rFonts w:ascii="Century Gothic" w:eastAsia="Calibri" w:hAnsi="Century Gothic" w:cs="Microsoft Sans Serif"/>
                <w:sz w:val="17"/>
                <w:szCs w:val="17"/>
              </w:rPr>
              <w:t>OpsView</w:t>
            </w:r>
            <w:proofErr w:type="spellEnd"/>
            <w:r w:rsidRPr="00663EAD">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w:t>
            </w:r>
            <w:proofErr w:type="spellStart"/>
            <w:r w:rsidRPr="00663EAD">
              <w:rPr>
                <w:rFonts w:ascii="Century Gothic" w:eastAsia="Calibri" w:hAnsi="Century Gothic" w:cs="Microsoft Sans Serif"/>
                <w:sz w:val="17"/>
                <w:szCs w:val="17"/>
              </w:rPr>
              <w:t>NewRelic</w:t>
            </w:r>
            <w:proofErr w:type="spellEnd"/>
            <w:r w:rsidRPr="00663EAD">
              <w:rPr>
                <w:rFonts w:ascii="Century Gothic" w:eastAsia="Calibri" w:hAnsi="Century Gothic" w:cs="Microsoft Sans Serif"/>
                <w:sz w:val="17"/>
                <w:szCs w:val="17"/>
              </w:rPr>
              <w:t xml:space="preserve"> / </w:t>
            </w:r>
            <w:proofErr w:type="spellStart"/>
            <w:r w:rsidRPr="00663EAD">
              <w:rPr>
                <w:rFonts w:ascii="Century Gothic" w:eastAsia="Calibri" w:hAnsi="Century Gothic" w:cs="Microsoft Sans Serif"/>
                <w:sz w:val="17"/>
                <w:szCs w:val="17"/>
              </w:rPr>
              <w:t>Powershell</w:t>
            </w:r>
            <w:proofErr w:type="spellEnd"/>
            <w:r w:rsidRPr="00663EAD">
              <w:rPr>
                <w:rFonts w:ascii="Century Gothic" w:eastAsia="Calibri" w:hAnsi="Century Gothic" w:cs="Microsoft Sans Serif"/>
                <w:sz w:val="17"/>
                <w:szCs w:val="17"/>
              </w:rPr>
              <w:t xml:space="preserve"> / </w:t>
            </w:r>
            <w:proofErr w:type="spellStart"/>
            <w:r w:rsidRPr="00663EAD">
              <w:rPr>
                <w:rFonts w:ascii="Century Gothic" w:eastAsia="Calibri" w:hAnsi="Century Gothic" w:cs="Microsoft Sans Serif"/>
                <w:sz w:val="17"/>
                <w:szCs w:val="17"/>
              </w:rPr>
              <w:t>Opsworks</w:t>
            </w:r>
            <w:proofErr w:type="spellEnd"/>
            <w:r w:rsidRPr="00663EAD">
              <w:rPr>
                <w:rFonts w:ascii="Century Gothic" w:eastAsia="Calibri" w:hAnsi="Century Gothic" w:cs="Microsoft Sans Serif"/>
                <w:sz w:val="17"/>
                <w:szCs w:val="17"/>
              </w:rPr>
              <w:t xml:space="preserve"> (Chef/Knife) / Chocolatey.</w:t>
            </w:r>
          </w:p>
        </w:tc>
      </w:tr>
      <w:tr w:rsidR="0047444D" w:rsidRPr="00CE3DB0" w14:paraId="6E8BEFC3"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4FAA0671" w14:textId="77777777" w:rsidR="00D13C09" w:rsidRPr="00663EAD" w:rsidRDefault="00C27A4E" w:rsidP="007D774F">
            <w:pPr>
              <w:ind w:right="144"/>
              <w:jc w:val="right"/>
              <w:rPr>
                <w:rFonts w:ascii="Century Gothic" w:eastAsia="Calibri" w:hAnsi="Century Gothic" w:cs="Arial"/>
                <w:b/>
                <w:color w:val="262626"/>
                <w:sz w:val="17"/>
                <w:szCs w:val="17"/>
              </w:rPr>
            </w:pPr>
            <w:r w:rsidRPr="00663EAD">
              <w:rPr>
                <w:rFonts w:ascii="Century Gothic" w:eastAsia="Calibri" w:hAnsi="Century Gothic" w:cs="Arial"/>
                <w:b/>
                <w:color w:val="262626"/>
                <w:sz w:val="17"/>
                <w:szCs w:val="17"/>
              </w:rPr>
              <w:t>Server</w:t>
            </w:r>
            <w:r w:rsidRPr="00663EAD">
              <w:rPr>
                <w:rFonts w:ascii="Century Gothic" w:eastAsia="Calibri" w:hAnsi="Century Gothic" w:cs="Arial"/>
                <w:b/>
                <w:color w:val="262626"/>
                <w:sz w:val="17"/>
                <w:szCs w:val="17"/>
              </w:rPr>
              <w:br/>
            </w:r>
            <w:r w:rsidR="00D13C09" w:rsidRPr="00663EAD">
              <w:rPr>
                <w:rFonts w:ascii="Century Gothic" w:eastAsia="Calibri" w:hAnsi="Century Gothic" w:cs="Arial"/>
                <w:b/>
                <w:color w:val="262626"/>
                <w:sz w:val="17"/>
                <w:szCs w:val="17"/>
              </w:rPr>
              <w:t>Platforms</w:t>
            </w:r>
          </w:p>
        </w:tc>
        <w:tc>
          <w:tcPr>
            <w:tcW w:w="9480" w:type="dxa"/>
          </w:tcPr>
          <w:p w14:paraId="48C5FD1C" w14:textId="139ECF7E" w:rsidR="00D13C09" w:rsidRPr="002D5357" w:rsidRDefault="00D13C09" w:rsidP="00FB44F8">
            <w:pPr>
              <w:spacing w:line="276" w:lineRule="auto"/>
              <w:ind w:left="144" w:right="144"/>
              <w:jc w:val="left"/>
              <w:rPr>
                <w:rFonts w:ascii="Century Gothic" w:eastAsia="Calibri" w:hAnsi="Century Gothic" w:cs="Microsoft Sans Serif"/>
                <w:sz w:val="17"/>
                <w:szCs w:val="17"/>
              </w:rPr>
            </w:pPr>
            <w:r w:rsidRPr="00663EAD">
              <w:rPr>
                <w:rFonts w:ascii="Century Gothic" w:eastAsia="Calibri" w:hAnsi="Century Gothic" w:cs="Microsoft Sans Serif"/>
                <w:sz w:val="17"/>
                <w:szCs w:val="17"/>
              </w:rPr>
              <w:t>Microsoft Windows Server (NT</w:t>
            </w:r>
            <w:r w:rsidR="00807773" w:rsidRPr="00663EAD">
              <w:rPr>
                <w:rFonts w:ascii="Century Gothic" w:eastAsia="Calibri" w:hAnsi="Century Gothic" w:cs="Microsoft Sans Serif"/>
                <w:sz w:val="17"/>
                <w:szCs w:val="17"/>
              </w:rPr>
              <w:t xml:space="preserve"> 3.1</w:t>
            </w:r>
            <w:r w:rsidRPr="00663EAD">
              <w:rPr>
                <w:rFonts w:ascii="Century Gothic" w:eastAsia="Calibri" w:hAnsi="Century Gothic" w:cs="Microsoft Sans Serif"/>
                <w:sz w:val="17"/>
                <w:szCs w:val="17"/>
              </w:rPr>
              <w:t>-20</w:t>
            </w:r>
            <w:r w:rsidR="00860668" w:rsidRPr="00663EAD">
              <w:rPr>
                <w:rFonts w:ascii="Century Gothic" w:eastAsia="Calibri" w:hAnsi="Century Gothic" w:cs="Microsoft Sans Serif"/>
                <w:sz w:val="17"/>
                <w:szCs w:val="17"/>
              </w:rPr>
              <w:t>16</w:t>
            </w:r>
            <w:r w:rsidRPr="00663EAD">
              <w:rPr>
                <w:rFonts w:ascii="Century Gothic" w:eastAsia="Calibri" w:hAnsi="Century Gothic" w:cs="Microsoft Sans Serif"/>
                <w:sz w:val="17"/>
                <w:szCs w:val="17"/>
              </w:rPr>
              <w:t>)</w:t>
            </w:r>
            <w:r w:rsidR="00770AF0"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 xml:space="preserve"> </w:t>
            </w:r>
            <w:r w:rsidR="00BD09C5"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BD09C5" w:rsidRPr="00663EAD">
              <w:rPr>
                <w:rFonts w:ascii="Century Gothic" w:eastAsia="Calibri" w:hAnsi="Century Gothic" w:cs="Microsoft Sans Serif"/>
                <w:sz w:val="17"/>
                <w:szCs w:val="17"/>
              </w:rPr>
              <w:t xml:space="preserve"> Microsoft Windows Azure</w:t>
            </w:r>
            <w:r w:rsidR="00BD09C5" w:rsidRPr="002D5357">
              <w:rPr>
                <w:rFonts w:ascii="Century Gothic" w:eastAsia="Calibri" w:hAnsi="Century Gothic" w:cs="Microsoft Sans Serif"/>
                <w:color w:val="C00000"/>
                <w:sz w:val="17"/>
                <w:szCs w:val="17"/>
              </w:rPr>
              <w:t xml:space="preserve"> </w:t>
            </w:r>
            <w:r w:rsidR="00770AF0" w:rsidRPr="002D5357">
              <w:rPr>
                <w:rFonts w:ascii="Century Gothic" w:eastAsia="Calibri" w:hAnsi="Century Gothic" w:cs="Microsoft Sans Serif"/>
                <w:color w:val="C00000"/>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Microsoft SQL Server (2000-20</w:t>
            </w:r>
            <w:r w:rsidR="00860668" w:rsidRPr="00663EAD">
              <w:rPr>
                <w:rFonts w:ascii="Century Gothic" w:eastAsia="Calibri" w:hAnsi="Century Gothic" w:cs="Microsoft Sans Serif"/>
                <w:sz w:val="17"/>
                <w:szCs w:val="17"/>
              </w:rPr>
              <w:t>16</w:t>
            </w:r>
            <w:r w:rsidR="00D46C4A" w:rsidRPr="00663EAD">
              <w:rPr>
                <w:rFonts w:ascii="Century Gothic" w:eastAsia="Calibri" w:hAnsi="Century Gothic" w:cs="Microsoft Sans Serif"/>
                <w:sz w:val="17"/>
                <w:szCs w:val="17"/>
              </w:rPr>
              <w:t xml:space="preserve"> R2</w:t>
            </w:r>
            <w:r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Microsoft SQL Server Integration Services (SSIS)</w:t>
            </w:r>
            <w:r w:rsidR="00770AF0"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Microsoft SQL Server Reporting Services (SSRS) </w:t>
            </w:r>
            <w:r w:rsidR="00770AF0"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4B1643" w:rsidRPr="00663EAD">
              <w:rPr>
                <w:rFonts w:ascii="Century Gothic" w:eastAsia="Calibri" w:hAnsi="Century Gothic" w:cs="Microsoft Sans Serif"/>
                <w:sz w:val="17"/>
                <w:szCs w:val="17"/>
              </w:rPr>
              <w:t xml:space="preserve"> Windows Azure (Compute / SQL Azure / Service Bus / Access Control (ACS) / </w:t>
            </w:r>
            <w:proofErr w:type="spellStart"/>
            <w:r w:rsidR="004B1643" w:rsidRPr="00663EAD">
              <w:rPr>
                <w:rFonts w:ascii="Century Gothic" w:eastAsia="Calibri" w:hAnsi="Century Gothic" w:cs="Microsoft Sans Serif"/>
                <w:sz w:val="17"/>
                <w:szCs w:val="17"/>
              </w:rPr>
              <w:t>DataMarket</w:t>
            </w:r>
            <w:proofErr w:type="spellEnd"/>
            <w:r w:rsidR="004B1643" w:rsidRPr="00663EAD">
              <w:rPr>
                <w:rFonts w:ascii="Century Gothic" w:eastAsia="Calibri" w:hAnsi="Century Gothic" w:cs="Microsoft Sans Serif"/>
                <w:sz w:val="17"/>
                <w:szCs w:val="17"/>
              </w:rPr>
              <w:t xml:space="preserve"> / ADFS / Blob, Table, Queue Storage, Analytics) </w:t>
            </w:r>
            <w:r w:rsidR="00770AF0" w:rsidRPr="00663EAD">
              <w:rPr>
                <w:rFonts w:ascii="Century Gothic" w:eastAsia="Calibri" w:hAnsi="Century Gothic" w:cs="Microsoft Sans Serif"/>
                <w:sz w:val="17"/>
                <w:szCs w:val="17"/>
              </w:rPr>
              <w:t xml:space="preserve"> </w:t>
            </w:r>
            <w:r w:rsidR="004B1643"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4B1643"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Microsoft SharePoint (WSS/MOSS)</w:t>
            </w:r>
            <w:r w:rsidR="0039413D" w:rsidRPr="00663EAD">
              <w:rPr>
                <w:rFonts w:ascii="Century Gothic" w:eastAsia="Calibri" w:hAnsi="Century Gothic" w:cs="Microsoft Sans Serif"/>
                <w:sz w:val="17"/>
                <w:szCs w:val="17"/>
              </w:rPr>
              <w:t xml:space="preserve">  </w:t>
            </w:r>
            <w:r w:rsidR="0039413D" w:rsidRPr="002D5357">
              <w:rPr>
                <w:rFonts w:ascii="Century Gothic" w:eastAsia="Calibri" w:hAnsi="Century Gothic" w:cs="Microsoft Sans Serif"/>
                <w:color w:val="C00000"/>
                <w:sz w:val="17"/>
                <w:szCs w:val="17"/>
              </w:rPr>
              <w:sym w:font="Symbol" w:char="F07E"/>
            </w:r>
            <w:r w:rsidR="0039413D" w:rsidRPr="002D5357">
              <w:rPr>
                <w:rFonts w:ascii="Century Gothic" w:eastAsia="Calibri" w:hAnsi="Century Gothic" w:cs="Microsoft Sans Serif"/>
                <w:color w:val="C00000"/>
                <w:sz w:val="17"/>
                <w:szCs w:val="17"/>
              </w:rPr>
              <w:t xml:space="preserve"> </w:t>
            </w:r>
            <w:r w:rsidR="0039413D" w:rsidRPr="00663EAD">
              <w:rPr>
                <w:rFonts w:ascii="Century Gothic" w:eastAsia="Calibri" w:hAnsi="Century Gothic" w:cs="Microsoft Sans Serif"/>
                <w:sz w:val="17"/>
                <w:szCs w:val="17"/>
              </w:rPr>
              <w:t xml:space="preserve"> Apache HTTPD  </w:t>
            </w:r>
            <w:r w:rsidR="0039413D" w:rsidRPr="002D5357">
              <w:rPr>
                <w:rFonts w:ascii="Century Gothic" w:eastAsia="Calibri" w:hAnsi="Century Gothic" w:cs="Microsoft Sans Serif"/>
                <w:color w:val="C00000"/>
                <w:sz w:val="17"/>
                <w:szCs w:val="17"/>
              </w:rPr>
              <w:sym w:font="Symbol" w:char="F07E"/>
            </w:r>
            <w:r w:rsidR="0039413D" w:rsidRPr="002D5357">
              <w:rPr>
                <w:rFonts w:ascii="Century Gothic" w:eastAsia="Calibri" w:hAnsi="Century Gothic" w:cs="Microsoft Sans Serif"/>
                <w:color w:val="C00000"/>
                <w:sz w:val="17"/>
                <w:szCs w:val="17"/>
              </w:rPr>
              <w:t xml:space="preserve"> </w:t>
            </w:r>
            <w:r w:rsidR="0039413D" w:rsidRPr="00663EAD">
              <w:rPr>
                <w:rFonts w:ascii="Century Gothic" w:eastAsia="Calibri" w:hAnsi="Century Gothic" w:cs="Microsoft Sans Serif"/>
                <w:sz w:val="17"/>
                <w:szCs w:val="17"/>
              </w:rPr>
              <w:t xml:space="preserve"> </w:t>
            </w:r>
            <w:r w:rsidR="00FB44F8" w:rsidRPr="00663EAD">
              <w:rPr>
                <w:rFonts w:ascii="Century Gothic" w:eastAsia="Calibri" w:hAnsi="Century Gothic" w:cs="Microsoft Sans Serif"/>
                <w:sz w:val="17"/>
                <w:szCs w:val="17"/>
              </w:rPr>
              <w:t>PHP</w:t>
            </w:r>
            <w:r w:rsidR="00DB7AB2" w:rsidRPr="00663EAD">
              <w:rPr>
                <w:rFonts w:ascii="Century Gothic" w:eastAsia="Calibri" w:hAnsi="Century Gothic" w:cs="Microsoft Sans Serif"/>
                <w:sz w:val="17"/>
                <w:szCs w:val="17"/>
              </w:rPr>
              <w:t xml:space="preserve">  </w:t>
            </w:r>
            <w:r w:rsidR="00DB7AB2" w:rsidRPr="002D5357">
              <w:rPr>
                <w:rFonts w:ascii="Century Gothic" w:eastAsia="Calibri" w:hAnsi="Century Gothic" w:cs="Microsoft Sans Serif"/>
                <w:color w:val="C00000"/>
                <w:sz w:val="17"/>
                <w:szCs w:val="17"/>
              </w:rPr>
              <w:sym w:font="Symbol" w:char="F07E"/>
            </w:r>
            <w:r w:rsidR="00DB7AB2" w:rsidRPr="002D5357">
              <w:rPr>
                <w:rFonts w:ascii="Century Gothic" w:eastAsia="Calibri" w:hAnsi="Century Gothic" w:cs="Microsoft Sans Serif"/>
                <w:color w:val="C00000"/>
                <w:sz w:val="17"/>
                <w:szCs w:val="17"/>
              </w:rPr>
              <w:t xml:space="preserve"> </w:t>
            </w:r>
            <w:r w:rsidR="00DB7AB2" w:rsidRPr="00663EAD">
              <w:rPr>
                <w:rFonts w:ascii="Century Gothic" w:eastAsia="Calibri" w:hAnsi="Century Gothic" w:cs="Microsoft Sans Serif"/>
                <w:sz w:val="17"/>
                <w:szCs w:val="17"/>
              </w:rPr>
              <w:t xml:space="preserve"> </w:t>
            </w:r>
            <w:r w:rsidR="00FB44F8" w:rsidRPr="00663EAD">
              <w:rPr>
                <w:rFonts w:ascii="Century Gothic" w:eastAsia="Calibri" w:hAnsi="Century Gothic" w:cs="Microsoft Sans Serif"/>
                <w:sz w:val="17"/>
                <w:szCs w:val="17"/>
              </w:rPr>
              <w:t>Cygwin</w:t>
            </w:r>
            <w:r w:rsidR="00695113" w:rsidRPr="00663EAD">
              <w:rPr>
                <w:rFonts w:ascii="Century Gothic" w:eastAsia="Calibri" w:hAnsi="Century Gothic" w:cs="Microsoft Sans Serif"/>
                <w:sz w:val="17"/>
                <w:szCs w:val="17"/>
              </w:rPr>
              <w:t>.</w:t>
            </w:r>
          </w:p>
        </w:tc>
      </w:tr>
      <w:tr w:rsidR="0047444D" w:rsidRPr="00CE3DB0" w14:paraId="04EE6E78"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097A0ED1" w14:textId="77777777" w:rsidR="00D13C09" w:rsidRPr="00663EAD" w:rsidRDefault="00C27A4E" w:rsidP="007D774F">
            <w:pPr>
              <w:ind w:right="144"/>
              <w:jc w:val="right"/>
              <w:rPr>
                <w:rFonts w:ascii="Century Gothic" w:eastAsia="Calibri" w:hAnsi="Century Gothic" w:cs="Arial"/>
                <w:b/>
                <w:color w:val="262626"/>
                <w:sz w:val="17"/>
                <w:szCs w:val="17"/>
              </w:rPr>
            </w:pPr>
            <w:r w:rsidRPr="00663EAD">
              <w:rPr>
                <w:rFonts w:ascii="Century Gothic" w:eastAsia="Calibri" w:hAnsi="Century Gothic" w:cs="Arial"/>
                <w:b/>
                <w:color w:val="262626"/>
                <w:sz w:val="17"/>
                <w:szCs w:val="17"/>
              </w:rPr>
              <w:t>Operational</w:t>
            </w:r>
            <w:r w:rsidRPr="00663EAD">
              <w:rPr>
                <w:rFonts w:ascii="Century Gothic" w:eastAsia="Calibri" w:hAnsi="Century Gothic" w:cs="Arial"/>
                <w:b/>
                <w:color w:val="262626"/>
                <w:sz w:val="17"/>
                <w:szCs w:val="17"/>
              </w:rPr>
              <w:br/>
              <w:t>Technologies</w:t>
            </w:r>
          </w:p>
        </w:tc>
        <w:tc>
          <w:tcPr>
            <w:tcW w:w="9480" w:type="dxa"/>
          </w:tcPr>
          <w:p w14:paraId="2A972EE2" w14:textId="3016EBAB" w:rsidR="00D13C09" w:rsidRPr="002D5357" w:rsidRDefault="00D13C09" w:rsidP="00770AF0">
            <w:pPr>
              <w:spacing w:line="276" w:lineRule="auto"/>
              <w:ind w:left="144" w:right="144"/>
              <w:jc w:val="left"/>
              <w:rPr>
                <w:rFonts w:ascii="Century Gothic" w:eastAsia="Calibri" w:hAnsi="Century Gothic" w:cs="Microsoft Sans Serif"/>
                <w:sz w:val="17"/>
                <w:szCs w:val="17"/>
              </w:rPr>
            </w:pPr>
            <w:r w:rsidRPr="00663EAD">
              <w:rPr>
                <w:rFonts w:ascii="Century Gothic" w:eastAsia="Calibri" w:hAnsi="Century Gothic" w:cs="Microsoft Sans Serif"/>
                <w:sz w:val="17"/>
                <w:szCs w:val="17"/>
              </w:rPr>
              <w:t>Active Directory</w:t>
            </w:r>
            <w:r w:rsidR="00C27A4E"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00AB56F7"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Group Policies</w:t>
            </w:r>
            <w:r w:rsidR="00C27A4E"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OU, Trust, Forests)</w:t>
            </w:r>
            <w:r w:rsidR="00770AF0"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b/>
                <w:color w:val="C00000"/>
                <w:sz w:val="17"/>
                <w:szCs w:val="17"/>
              </w:rPr>
              <w:sym w:font="Symbol" w:char="F07E"/>
            </w:r>
            <w:r w:rsidR="00770AF0" w:rsidRPr="002D5357">
              <w:rPr>
                <w:rFonts w:ascii="Century Gothic" w:eastAsia="Calibri" w:hAnsi="Century Gothic" w:cs="Microsoft Sans Serif"/>
                <w:b/>
                <w:color w:val="C00000"/>
                <w:sz w:val="17"/>
                <w:szCs w:val="17"/>
              </w:rPr>
              <w:t xml:space="preserve"> </w:t>
            </w:r>
            <w:r w:rsidRPr="00663EAD">
              <w:rPr>
                <w:rFonts w:ascii="Century Gothic" w:eastAsia="Calibri" w:hAnsi="Century Gothic" w:cs="Microsoft Sans Serif"/>
                <w:sz w:val="17"/>
                <w:szCs w:val="17"/>
              </w:rPr>
              <w:t xml:space="preserve"> Certifi</w:t>
            </w:r>
            <w:r w:rsidR="00C27A4E" w:rsidRPr="00663EAD">
              <w:rPr>
                <w:rFonts w:ascii="Century Gothic" w:eastAsia="Calibri" w:hAnsi="Century Gothic" w:cs="Microsoft Sans Serif"/>
                <w:sz w:val="17"/>
                <w:szCs w:val="17"/>
              </w:rPr>
              <w:t xml:space="preserve">cate Services (AD-integration, </w:t>
            </w:r>
            <w:r w:rsidRPr="00663EAD">
              <w:rPr>
                <w:rFonts w:ascii="Century Gothic" w:eastAsia="Calibri" w:hAnsi="Century Gothic" w:cs="Microsoft Sans Serif"/>
                <w:sz w:val="17"/>
                <w:szCs w:val="17"/>
              </w:rPr>
              <w:t xml:space="preserve">Trust, Issuance, Enrollment, Revocation) </w:t>
            </w:r>
            <w:r w:rsidR="00770AF0"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Pr="00663EAD">
              <w:rPr>
                <w:rFonts w:ascii="Century Gothic" w:eastAsia="Calibri" w:hAnsi="Century Gothic" w:cs="Microsoft Sans Serif"/>
                <w:sz w:val="17"/>
                <w:szCs w:val="17"/>
              </w:rPr>
              <w:t xml:space="preserve"> </w:t>
            </w:r>
            <w:r w:rsidR="00770AF0"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IPSec</w:t>
            </w:r>
            <w:r w:rsidR="00770AF0" w:rsidRPr="00663EAD">
              <w:rPr>
                <w:rFonts w:ascii="Century Gothic" w:eastAsia="Calibri" w:hAnsi="Century Gothic" w:cs="Microsoft Sans Serif"/>
                <w:sz w:val="17"/>
                <w:szCs w:val="17"/>
              </w:rPr>
              <w:t xml:space="preserve"> </w:t>
            </w:r>
            <w:r w:rsidRPr="00663EAD">
              <w:rPr>
                <w:rFonts w:ascii="Century Gothic" w:eastAsia="Calibri" w:hAnsi="Century Gothic" w:cs="Microsoft Sans Serif"/>
                <w:sz w:val="17"/>
                <w:szCs w:val="17"/>
              </w:rPr>
              <w:t xml:space="preserve"> </w:t>
            </w:r>
            <w:r w:rsidR="00D14B3E" w:rsidRPr="002D5357">
              <w:rPr>
                <w:rFonts w:ascii="Century Gothic" w:eastAsia="Calibri" w:hAnsi="Century Gothic" w:cs="Microsoft Sans Serif"/>
                <w:color w:val="C00000"/>
                <w:sz w:val="17"/>
                <w:szCs w:val="17"/>
              </w:rPr>
              <w:sym w:font="Symbol" w:char="F07E"/>
            </w:r>
            <w:r w:rsidR="00770AF0"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w:t>
            </w:r>
            <w:r w:rsidR="00C27A4E" w:rsidRPr="00663EAD">
              <w:rPr>
                <w:rFonts w:ascii="Century Gothic" w:eastAsia="Calibri" w:hAnsi="Century Gothic" w:cs="Microsoft Sans Serif"/>
                <w:sz w:val="17"/>
                <w:szCs w:val="17"/>
              </w:rPr>
              <w:t>D</w:t>
            </w:r>
            <w:r w:rsidRPr="00663EAD">
              <w:rPr>
                <w:rFonts w:ascii="Century Gothic" w:eastAsia="Calibri" w:hAnsi="Century Gothic" w:cs="Microsoft Sans Serif"/>
                <w:sz w:val="17"/>
                <w:szCs w:val="17"/>
              </w:rPr>
              <w:t>DNS</w:t>
            </w:r>
            <w:r w:rsidR="00695113" w:rsidRPr="00663EAD">
              <w:rPr>
                <w:rFonts w:ascii="Century Gothic" w:eastAsia="Calibri" w:hAnsi="Century Gothic" w:cs="Microsoft Sans Serif"/>
                <w:sz w:val="17"/>
                <w:szCs w:val="17"/>
              </w:rPr>
              <w:t>.</w:t>
            </w:r>
          </w:p>
        </w:tc>
      </w:tr>
      <w:tr w:rsidR="0039413D" w:rsidRPr="00CE3DB0" w14:paraId="3572DABA" w14:textId="77777777" w:rsidTr="002D5357">
        <w:trPr>
          <w:tblCellSpacing w:w="20" w:type="dxa"/>
        </w:trPr>
        <w:tc>
          <w:tcPr>
            <w:tcW w:w="1200" w:type="dxa"/>
            <w:tcBorders>
              <w:top w:val="single" w:sz="18" w:space="0" w:color="FFFFFF"/>
              <w:bottom w:val="single" w:sz="18" w:space="0" w:color="FFFFFF"/>
              <w:right w:val="single" w:sz="18" w:space="0" w:color="C0504D"/>
            </w:tcBorders>
          </w:tcPr>
          <w:p w14:paraId="4A10A751" w14:textId="77777777" w:rsidR="0039413D" w:rsidRPr="00663EAD" w:rsidRDefault="0039413D" w:rsidP="0039413D">
            <w:pPr>
              <w:ind w:right="144"/>
              <w:jc w:val="right"/>
              <w:rPr>
                <w:rFonts w:ascii="Century Gothic" w:eastAsia="Calibri" w:hAnsi="Century Gothic" w:cs="Arial"/>
                <w:b/>
                <w:color w:val="262626"/>
                <w:sz w:val="17"/>
                <w:szCs w:val="17"/>
              </w:rPr>
            </w:pPr>
            <w:r w:rsidRPr="00663EAD">
              <w:rPr>
                <w:rFonts w:ascii="Century Gothic" w:eastAsia="Calibri" w:hAnsi="Century Gothic" w:cs="Arial"/>
                <w:b/>
                <w:color w:val="262626"/>
                <w:sz w:val="17"/>
                <w:szCs w:val="17"/>
              </w:rPr>
              <w:t>Tools</w:t>
            </w:r>
          </w:p>
        </w:tc>
        <w:tc>
          <w:tcPr>
            <w:tcW w:w="9480" w:type="dxa"/>
          </w:tcPr>
          <w:p w14:paraId="7BEFB154" w14:textId="7A5BD450" w:rsidR="0039413D" w:rsidRPr="002D5357" w:rsidRDefault="0039413D" w:rsidP="00FB44F8">
            <w:pPr>
              <w:spacing w:line="276" w:lineRule="auto"/>
              <w:ind w:left="144" w:right="144"/>
              <w:jc w:val="left"/>
              <w:rPr>
                <w:rFonts w:ascii="Century Gothic" w:eastAsia="Calibri" w:hAnsi="Century Gothic" w:cs="Microsoft Sans Serif"/>
                <w:sz w:val="17"/>
                <w:szCs w:val="17"/>
              </w:rPr>
            </w:pPr>
            <w:r w:rsidRPr="00663EAD">
              <w:rPr>
                <w:rFonts w:ascii="Century Gothic" w:eastAsia="Calibri" w:hAnsi="Century Gothic" w:cs="Microsoft Sans Serif"/>
                <w:sz w:val="17"/>
                <w:szCs w:val="17"/>
              </w:rPr>
              <w:t xml:space="preserve">Komodo  </w:t>
            </w:r>
            <w:r w:rsidRPr="002D5357">
              <w:rPr>
                <w:rFonts w:ascii="Century Gothic" w:eastAsia="Calibri" w:hAnsi="Century Gothic" w:cs="Microsoft Sans Serif"/>
                <w:b/>
                <w:color w:val="C00000"/>
                <w:sz w:val="17"/>
                <w:szCs w:val="17"/>
              </w:rPr>
              <w:sym w:font="Symbol" w:char="F07E"/>
            </w:r>
            <w:r w:rsidRPr="002D5357">
              <w:rPr>
                <w:rFonts w:ascii="Century Gothic" w:eastAsia="Calibri" w:hAnsi="Century Gothic" w:cs="Microsoft Sans Serif"/>
                <w:b/>
                <w:color w:val="C00000"/>
                <w:sz w:val="17"/>
                <w:szCs w:val="17"/>
              </w:rPr>
              <w:t xml:space="preserve"> </w:t>
            </w:r>
            <w:r w:rsidRPr="00663EAD">
              <w:rPr>
                <w:rFonts w:ascii="Century Gothic" w:eastAsia="Calibri" w:hAnsi="Century Gothic" w:cs="Microsoft Sans Serif"/>
                <w:sz w:val="17"/>
                <w:szCs w:val="17"/>
              </w:rPr>
              <w:t xml:space="preserve"> Team Foundation Server (TFS) </w:t>
            </w:r>
            <w:r w:rsidRPr="002D5357">
              <w:rPr>
                <w:rFonts w:ascii="Century Gothic" w:eastAsia="Calibri" w:hAnsi="Century Gothic" w:cs="Microsoft Sans Serif"/>
                <w:b/>
                <w:color w:val="C00000"/>
                <w:sz w:val="17"/>
                <w:szCs w:val="17"/>
              </w:rPr>
              <w:sym w:font="Symbol" w:char="F07E"/>
            </w:r>
            <w:r w:rsidRPr="002D5357">
              <w:rPr>
                <w:rFonts w:ascii="Century Gothic" w:eastAsia="Calibri" w:hAnsi="Century Gothic" w:cs="Microsoft Sans Serif"/>
                <w:b/>
                <w:color w:val="C00000"/>
                <w:sz w:val="17"/>
                <w:szCs w:val="17"/>
              </w:rPr>
              <w:t xml:space="preserve"> </w:t>
            </w:r>
            <w:r w:rsidRPr="00663EAD">
              <w:rPr>
                <w:rFonts w:ascii="Century Gothic" w:eastAsia="Calibri" w:hAnsi="Century Gothic" w:cs="Microsoft Sans Serif"/>
                <w:sz w:val="17"/>
                <w:szCs w:val="17"/>
              </w:rPr>
              <w:t xml:space="preserve"> Git  </w:t>
            </w:r>
            <w:r w:rsidRPr="002D5357">
              <w:rPr>
                <w:rFonts w:ascii="Century Gothic" w:eastAsia="Calibri" w:hAnsi="Century Gothic" w:cs="Microsoft Sans Serif"/>
                <w:color w:val="C00000"/>
                <w:sz w:val="17"/>
                <w:szCs w:val="17"/>
              </w:rPr>
              <w:sym w:font="Symbol" w:char="F07E"/>
            </w:r>
            <w:r w:rsidRPr="00663EAD">
              <w:rPr>
                <w:rFonts w:ascii="Century Gothic" w:eastAsia="Calibri" w:hAnsi="Century Gothic" w:cs="Microsoft Sans Serif"/>
                <w:sz w:val="17"/>
                <w:szCs w:val="17"/>
              </w:rPr>
              <w:t xml:space="preserve">  Subversion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w:t>
            </w:r>
            <w:proofErr w:type="spellStart"/>
            <w:r w:rsidRPr="00663EAD">
              <w:rPr>
                <w:rFonts w:ascii="Century Gothic" w:eastAsia="Calibri" w:hAnsi="Century Gothic" w:cs="Microsoft Sans Serif"/>
                <w:sz w:val="17"/>
                <w:szCs w:val="17"/>
              </w:rPr>
              <w:t>Altova</w:t>
            </w:r>
            <w:proofErr w:type="spellEnd"/>
            <w:r w:rsidRPr="00663EAD">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Stylus Studio  </w:t>
            </w:r>
            <w:r w:rsidRPr="002D5357">
              <w:rPr>
                <w:rFonts w:ascii="Century Gothic" w:eastAsia="Calibri" w:hAnsi="Century Gothic" w:cs="Microsoft Sans Serif"/>
                <w:color w:val="C00000"/>
                <w:sz w:val="17"/>
                <w:szCs w:val="17"/>
              </w:rPr>
              <w:sym w:font="Symbol" w:char="F07E"/>
            </w:r>
            <w:r w:rsidRPr="00663EAD">
              <w:rPr>
                <w:rFonts w:ascii="Century Gothic" w:eastAsia="Calibri" w:hAnsi="Century Gothic" w:cs="Microsoft Sans Serif"/>
                <w:sz w:val="17"/>
                <w:szCs w:val="17"/>
              </w:rPr>
              <w:t xml:space="preserve">  </w:t>
            </w:r>
            <w:proofErr w:type="spellStart"/>
            <w:r w:rsidRPr="00663EAD">
              <w:rPr>
                <w:rFonts w:ascii="Century Gothic" w:eastAsia="Calibri" w:hAnsi="Century Gothic" w:cs="Microsoft Sans Serif"/>
                <w:sz w:val="17"/>
                <w:szCs w:val="17"/>
              </w:rPr>
              <w:t>CodeSmith</w:t>
            </w:r>
            <w:proofErr w:type="spellEnd"/>
            <w:r w:rsidRPr="00663EAD">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w:t>
            </w:r>
            <w:proofErr w:type="spellStart"/>
            <w:r w:rsidRPr="00663EAD">
              <w:rPr>
                <w:rFonts w:ascii="Century Gothic" w:eastAsia="Calibri" w:hAnsi="Century Gothic" w:cs="Microsoft Sans Serif"/>
                <w:sz w:val="17"/>
                <w:szCs w:val="17"/>
              </w:rPr>
              <w:t>MyGeneration</w:t>
            </w:r>
            <w:proofErr w:type="spellEnd"/>
            <w:r w:rsidRPr="00663EAD">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proofErr w:type="spellStart"/>
            <w:r w:rsidRPr="00663EAD">
              <w:rPr>
                <w:rFonts w:ascii="Century Gothic" w:eastAsia="Calibri" w:hAnsi="Century Gothic" w:cs="Microsoft Sans Serif"/>
                <w:sz w:val="17"/>
                <w:szCs w:val="17"/>
              </w:rPr>
              <w:t>Clarius</w:t>
            </w:r>
            <w:proofErr w:type="spellEnd"/>
            <w:r w:rsidRPr="00663EAD">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Photoshop/Illustrator (</w:t>
            </w:r>
            <w:proofErr w:type="gramStart"/>
            <w:r w:rsidRPr="00663EAD">
              <w:rPr>
                <w:rFonts w:ascii="Century Gothic" w:eastAsia="Calibri" w:hAnsi="Century Gothic" w:cs="Microsoft Sans Serif"/>
                <w:sz w:val="17"/>
                <w:szCs w:val="17"/>
              </w:rPr>
              <w:t>SVG,AI</w:t>
            </w:r>
            <w:proofErr w:type="gramEnd"/>
            <w:r w:rsidRPr="00663EAD">
              <w:rPr>
                <w:rFonts w:ascii="Century Gothic" w:eastAsia="Calibri" w:hAnsi="Century Gothic" w:cs="Microsoft Sans Serif"/>
                <w:sz w:val="17"/>
                <w:szCs w:val="17"/>
              </w:rPr>
              <w:t xml:space="preserve">)  </w:t>
            </w:r>
            <w:r w:rsidRPr="002D5357">
              <w:rPr>
                <w:rFonts w:ascii="Century Gothic" w:eastAsia="Calibri" w:hAnsi="Century Gothic" w:cs="Microsoft Sans Serif"/>
                <w:color w:val="C00000"/>
                <w:sz w:val="17"/>
                <w:szCs w:val="17"/>
              </w:rPr>
              <w:sym w:font="Symbol" w:char="F07E"/>
            </w:r>
            <w:r w:rsidRPr="002D5357">
              <w:rPr>
                <w:rFonts w:ascii="Century Gothic" w:eastAsia="Calibri" w:hAnsi="Century Gothic" w:cs="Microsoft Sans Serif"/>
                <w:color w:val="C00000"/>
                <w:sz w:val="17"/>
                <w:szCs w:val="17"/>
              </w:rPr>
              <w:t xml:space="preserve"> </w:t>
            </w:r>
            <w:r w:rsidRPr="00663EAD">
              <w:rPr>
                <w:rFonts w:ascii="Century Gothic" w:eastAsia="Calibri" w:hAnsi="Century Gothic" w:cs="Microsoft Sans Serif"/>
                <w:sz w:val="17"/>
                <w:szCs w:val="17"/>
              </w:rPr>
              <w:t xml:space="preserve"> FFMPEG</w:t>
            </w:r>
            <w:r w:rsidR="00695113" w:rsidRPr="00663EAD">
              <w:rPr>
                <w:rFonts w:ascii="Century Gothic" w:eastAsia="Calibri" w:hAnsi="Century Gothic" w:cs="Microsoft Sans Serif"/>
                <w:sz w:val="17"/>
                <w:szCs w:val="17"/>
              </w:rPr>
              <w:t>.</w:t>
            </w:r>
          </w:p>
        </w:tc>
      </w:tr>
    </w:tbl>
    <w:p w14:paraId="6C716D55" w14:textId="5F87A7F4" w:rsidR="0041751B" w:rsidRDefault="0041751B" w:rsidP="00D14B3E">
      <w:pPr>
        <w:tabs>
          <w:tab w:val="right" w:pos="10368"/>
        </w:tabs>
        <w:spacing w:before="100" w:after="100"/>
        <w:rPr>
          <w:rFonts w:ascii="Century Gothic" w:hAnsi="Century Gothic" w:cs="Microsoft Sans Serif"/>
          <w:sz w:val="18"/>
        </w:rPr>
      </w:pPr>
    </w:p>
    <w:p w14:paraId="724335B2" w14:textId="176FE9C0" w:rsidR="006A68BF" w:rsidRDefault="006A68BF" w:rsidP="00D14B3E">
      <w:pPr>
        <w:tabs>
          <w:tab w:val="right" w:pos="10368"/>
        </w:tabs>
        <w:spacing w:before="100" w:after="100"/>
        <w:rPr>
          <w:rFonts w:ascii="Century Gothic" w:hAnsi="Century Gothic" w:cs="Microsoft Sans Serif"/>
          <w:sz w:val="18"/>
        </w:rPr>
      </w:pPr>
    </w:p>
    <w:p w14:paraId="3B67166F" w14:textId="7CD47630" w:rsidR="006A68BF" w:rsidRDefault="006A68BF" w:rsidP="00D14B3E">
      <w:pPr>
        <w:tabs>
          <w:tab w:val="right" w:pos="10368"/>
        </w:tabs>
        <w:spacing w:before="100" w:after="100"/>
        <w:rPr>
          <w:rFonts w:ascii="Century Gothic" w:hAnsi="Century Gothic" w:cs="Microsoft Sans Serif"/>
          <w:sz w:val="18"/>
        </w:rPr>
      </w:pPr>
    </w:p>
    <w:p w14:paraId="7DC715C8" w14:textId="77777777" w:rsidR="006A68BF" w:rsidRDefault="006A68BF" w:rsidP="00D14B3E">
      <w:pPr>
        <w:tabs>
          <w:tab w:val="right" w:pos="10368"/>
        </w:tabs>
        <w:spacing w:before="100" w:after="100"/>
        <w:rPr>
          <w:rFonts w:ascii="Century Gothic" w:hAnsi="Century Gothic" w:cs="Microsoft Sans Serif"/>
          <w:sz w:val="18"/>
        </w:rPr>
      </w:pPr>
    </w:p>
    <w:tbl>
      <w:tblPr>
        <w:tblW w:w="5000" w:type="pct"/>
        <w:tblBorders>
          <w:bottom w:val="single" w:sz="12" w:space="0" w:color="BFBFBF"/>
        </w:tblBorders>
        <w:tblCellMar>
          <w:left w:w="0" w:type="dxa"/>
          <w:right w:w="0" w:type="dxa"/>
        </w:tblCellMar>
        <w:tblLook w:val="04A0" w:firstRow="1" w:lastRow="0" w:firstColumn="1" w:lastColumn="0" w:noHBand="0" w:noVBand="1"/>
      </w:tblPr>
      <w:tblGrid>
        <w:gridCol w:w="8130"/>
        <w:gridCol w:w="2670"/>
      </w:tblGrid>
      <w:tr w:rsidR="00940E15" w:rsidRPr="00CC3CE8" w14:paraId="5E48745A" w14:textId="77777777" w:rsidTr="00851D4B">
        <w:tc>
          <w:tcPr>
            <w:tcW w:w="3764" w:type="pct"/>
            <w:tcBorders>
              <w:top w:val="nil"/>
              <w:bottom w:val="nil"/>
            </w:tcBorders>
            <w:shd w:val="clear" w:color="auto" w:fill="auto"/>
            <w:vAlign w:val="bottom"/>
          </w:tcPr>
          <w:p w14:paraId="164831FE" w14:textId="143680A5" w:rsidR="00940E15" w:rsidRPr="00CC3CE8" w:rsidRDefault="00940E15" w:rsidP="00851D4B">
            <w:pPr>
              <w:tabs>
                <w:tab w:val="right" w:pos="10368"/>
              </w:tabs>
              <w:spacing w:before="120"/>
              <w:jc w:val="left"/>
              <w:rPr>
                <w:rFonts w:ascii="Century Gothic" w:hAnsi="Century Gothic" w:cs="Arial"/>
                <w:smallCaps/>
                <w:sz w:val="22"/>
                <w:szCs w:val="22"/>
              </w:rPr>
            </w:pPr>
            <w:r>
              <w:rPr>
                <w:rFonts w:ascii="Century Gothic" w:hAnsi="Century Gothic" w:cs="Arial"/>
                <w:smallCaps/>
                <w:sz w:val="28"/>
                <w:szCs w:val="22"/>
              </w:rPr>
              <w:t>Amazon Prime Now</w:t>
            </w:r>
            <w:r w:rsidRPr="00FD1928">
              <w:rPr>
                <w:rFonts w:ascii="Century Gothic" w:hAnsi="Century Gothic" w:cs="Arial"/>
                <w:smallCaps/>
                <w:sz w:val="28"/>
                <w:szCs w:val="22"/>
              </w:rPr>
              <w:t xml:space="preserve">, </w:t>
            </w:r>
            <w:r>
              <w:rPr>
                <w:rFonts w:ascii="Century Gothic" w:hAnsi="Century Gothic" w:cs="Arial"/>
                <w:caps/>
                <w:sz w:val="18"/>
                <w:szCs w:val="22"/>
              </w:rPr>
              <w:t>Seattle</w:t>
            </w:r>
            <w:r w:rsidRPr="001734E8">
              <w:rPr>
                <w:rFonts w:ascii="Century Gothic" w:hAnsi="Century Gothic" w:cs="Arial"/>
                <w:caps/>
                <w:sz w:val="18"/>
                <w:szCs w:val="22"/>
              </w:rPr>
              <w:t xml:space="preserve">, </w:t>
            </w:r>
            <w:r>
              <w:rPr>
                <w:rFonts w:ascii="Century Gothic" w:hAnsi="Century Gothic" w:cs="Arial"/>
                <w:caps/>
                <w:sz w:val="18"/>
                <w:szCs w:val="22"/>
              </w:rPr>
              <w:t>WA</w:t>
            </w:r>
          </w:p>
        </w:tc>
        <w:tc>
          <w:tcPr>
            <w:tcW w:w="1236" w:type="pct"/>
            <w:tcBorders>
              <w:top w:val="nil"/>
              <w:bottom w:val="nil"/>
            </w:tcBorders>
            <w:shd w:val="clear" w:color="auto" w:fill="auto"/>
            <w:vAlign w:val="center"/>
          </w:tcPr>
          <w:p w14:paraId="6AB28941" w14:textId="77777777" w:rsidR="00940E15" w:rsidRPr="00CC3CE8" w:rsidRDefault="00940E15" w:rsidP="00851D4B">
            <w:pPr>
              <w:tabs>
                <w:tab w:val="right" w:pos="10368"/>
              </w:tabs>
              <w:spacing w:before="120"/>
              <w:jc w:val="right"/>
              <w:rPr>
                <w:rFonts w:ascii="Century Gothic" w:hAnsi="Century Gothic" w:cs="Arial"/>
                <w:smallCaps/>
                <w:sz w:val="22"/>
                <w:szCs w:val="22"/>
              </w:rPr>
            </w:pPr>
          </w:p>
        </w:tc>
      </w:tr>
      <w:tr w:rsidR="00940E15" w:rsidRPr="00DD650F" w14:paraId="75859A8C" w14:textId="77777777" w:rsidTr="00C0053F">
        <w:trPr>
          <w:trHeight w:val="80"/>
        </w:trPr>
        <w:tc>
          <w:tcPr>
            <w:tcW w:w="3764" w:type="pct"/>
            <w:tcBorders>
              <w:bottom w:val="single" w:sz="12" w:space="0" w:color="C00000"/>
            </w:tcBorders>
            <w:vAlign w:val="bottom"/>
          </w:tcPr>
          <w:p w14:paraId="1CA4968F" w14:textId="711556BE" w:rsidR="00940E15" w:rsidRPr="008F125A" w:rsidRDefault="00940E15" w:rsidP="00851D4B">
            <w:pPr>
              <w:tabs>
                <w:tab w:val="right" w:pos="10368"/>
              </w:tabs>
              <w:jc w:val="left"/>
              <w:rPr>
                <w:rFonts w:ascii="Century Gothic" w:hAnsi="Century Gothic" w:cs="Arial"/>
                <w:b/>
                <w:smallCaps/>
                <w:sz w:val="22"/>
                <w:szCs w:val="22"/>
              </w:rPr>
            </w:pPr>
            <w:r>
              <w:rPr>
                <w:rFonts w:ascii="Century Gothic" w:hAnsi="Century Gothic" w:cs="Arial"/>
                <w:b/>
                <w:caps/>
                <w:sz w:val="22"/>
              </w:rPr>
              <w:t>ENGINEERING MANAGER</w:t>
            </w:r>
            <w:r w:rsidR="006503E7" w:rsidRPr="008C45C2">
              <w:rPr>
                <w:rFonts w:ascii="Century Gothic" w:hAnsi="Century Gothic" w:cs="Arial"/>
                <w:b/>
              </w:rPr>
              <w:t>,</w:t>
            </w:r>
            <w:r w:rsidR="006503E7" w:rsidRPr="008C45C2">
              <w:rPr>
                <w:rFonts w:ascii="Century Gothic" w:hAnsi="Century Gothic" w:cs="Arial"/>
              </w:rPr>
              <w:t xml:space="preserve"> </w:t>
            </w:r>
            <w:r w:rsidR="006503E7">
              <w:rPr>
                <w:rFonts w:ascii="Century Gothic" w:hAnsi="Century Gothic" w:cs="Arial"/>
              </w:rPr>
              <w:t>F</w:t>
            </w:r>
            <w:r w:rsidR="006503E7">
              <w:rPr>
                <w:rFonts w:ascii="Century Gothic" w:hAnsi="Century Gothic" w:cs="Arial"/>
                <w:smallCaps/>
                <w:color w:val="0D0D0D" w:themeColor="text1" w:themeTint="F2"/>
                <w:sz w:val="18"/>
              </w:rPr>
              <w:t>ront End Data Services</w:t>
            </w:r>
          </w:p>
        </w:tc>
        <w:tc>
          <w:tcPr>
            <w:tcW w:w="1236" w:type="pct"/>
            <w:tcBorders>
              <w:bottom w:val="single" w:sz="12" w:space="0" w:color="C00000"/>
            </w:tcBorders>
            <w:vAlign w:val="bottom"/>
          </w:tcPr>
          <w:p w14:paraId="7130BB12" w14:textId="1C370F66" w:rsidR="00940E15" w:rsidRPr="00DD650F" w:rsidRDefault="00940E15" w:rsidP="00851D4B">
            <w:pPr>
              <w:tabs>
                <w:tab w:val="right" w:pos="10368"/>
              </w:tabs>
              <w:jc w:val="right"/>
              <w:rPr>
                <w:rFonts w:ascii="Century Gothic" w:hAnsi="Century Gothic" w:cs="Arial"/>
                <w:smallCaps/>
                <w:color w:val="000000" w:themeColor="text1"/>
                <w:sz w:val="22"/>
                <w:szCs w:val="22"/>
              </w:rPr>
            </w:pPr>
            <w:r w:rsidRPr="008F125A">
              <w:rPr>
                <w:rFonts w:ascii="Century Gothic" w:hAnsi="Century Gothic" w:cs="Arial"/>
                <w:b/>
                <w:smallCaps/>
                <w:color w:val="000000" w:themeColor="text1"/>
                <w:sz w:val="18"/>
                <w:szCs w:val="18"/>
              </w:rPr>
              <w:t>J</w:t>
            </w:r>
            <w:r>
              <w:rPr>
                <w:rFonts w:ascii="Century Gothic" w:hAnsi="Century Gothic" w:cs="Arial"/>
                <w:b/>
                <w:smallCaps/>
                <w:color w:val="000000" w:themeColor="text1"/>
                <w:sz w:val="18"/>
                <w:szCs w:val="18"/>
              </w:rPr>
              <w:t>une</w:t>
            </w:r>
            <w:r w:rsidRPr="00DD650F">
              <w:rPr>
                <w:rFonts w:ascii="Century Gothic" w:hAnsi="Century Gothic" w:cs="Arial"/>
                <w:smallCaps/>
                <w:color w:val="000000" w:themeColor="text1"/>
                <w:sz w:val="18"/>
                <w:szCs w:val="18"/>
              </w:rPr>
              <w:t xml:space="preserve"> </w:t>
            </w:r>
            <w:proofErr w:type="gramStart"/>
            <w:r w:rsidRPr="008F125A">
              <w:rPr>
                <w:rFonts w:ascii="Century Gothic" w:hAnsi="Century Gothic" w:cs="Arial"/>
                <w:b/>
                <w:color w:val="000000" w:themeColor="text1"/>
                <w:sz w:val="22"/>
                <w:szCs w:val="22"/>
              </w:rPr>
              <w:t>201</w:t>
            </w:r>
            <w:r>
              <w:rPr>
                <w:rFonts w:ascii="Century Gothic" w:hAnsi="Century Gothic" w:cs="Arial"/>
                <w:b/>
                <w:color w:val="000000" w:themeColor="text1"/>
                <w:sz w:val="22"/>
                <w:szCs w:val="22"/>
              </w:rPr>
              <w:t>7</w:t>
            </w:r>
            <w:r w:rsidRPr="00DD650F">
              <w:rPr>
                <w:rFonts w:ascii="Century Gothic" w:hAnsi="Century Gothic" w:cs="Arial"/>
                <w:color w:val="000000" w:themeColor="text1"/>
                <w:sz w:val="22"/>
                <w:szCs w:val="22"/>
              </w:rPr>
              <w:t xml:space="preserve">  –</w:t>
            </w:r>
            <w:proofErr w:type="gramEnd"/>
            <w:r w:rsidRPr="00DD650F">
              <w:rPr>
                <w:rFonts w:ascii="Century Gothic" w:hAnsi="Century Gothic" w:cs="Arial"/>
                <w:color w:val="000000" w:themeColor="text1"/>
                <w:sz w:val="22"/>
                <w:szCs w:val="22"/>
              </w:rPr>
              <w:t xml:space="preserve">  </w:t>
            </w:r>
            <w:r w:rsidRPr="008F125A">
              <w:rPr>
                <w:rFonts w:ascii="Century Gothic" w:hAnsi="Century Gothic" w:cs="Arial"/>
                <w:b/>
                <w:smallCaps/>
                <w:color w:val="000000" w:themeColor="text1"/>
                <w:sz w:val="18"/>
                <w:szCs w:val="18"/>
              </w:rPr>
              <w:t>Current</w:t>
            </w:r>
          </w:p>
        </w:tc>
      </w:tr>
    </w:tbl>
    <w:p w14:paraId="759BE742" w14:textId="3CCD105A" w:rsidR="007C074E" w:rsidRPr="005A02C0" w:rsidRDefault="00461EC2" w:rsidP="005A02C0">
      <w:pPr>
        <w:spacing w:before="120" w:after="240"/>
        <w:rPr>
          <w:rFonts w:ascii="Segoe UI" w:eastAsia="Times New Roman" w:hAnsi="Segoe UI" w:cs="Segoe UI"/>
          <w:color w:val="000000"/>
          <w:szCs w:val="18"/>
        </w:rPr>
      </w:pPr>
      <w:r w:rsidRPr="005A02C0">
        <w:rPr>
          <w:rFonts w:ascii="Segoe UI" w:eastAsia="Times New Roman" w:hAnsi="Segoe UI" w:cs="Segoe UI"/>
          <w:color w:val="000000"/>
          <w:szCs w:val="18"/>
        </w:rPr>
        <w:t xml:space="preserve">Leading </w:t>
      </w:r>
      <w:r w:rsidR="00D9370B" w:rsidRPr="005A02C0">
        <w:rPr>
          <w:rFonts w:ascii="Segoe UI" w:eastAsia="Times New Roman" w:hAnsi="Segoe UI" w:cs="Segoe UI"/>
          <w:color w:val="000000"/>
          <w:szCs w:val="18"/>
        </w:rPr>
        <w:t xml:space="preserve">the </w:t>
      </w:r>
      <w:r w:rsidRPr="005A02C0">
        <w:rPr>
          <w:rFonts w:ascii="Segoe UI" w:eastAsia="Times New Roman" w:hAnsi="Segoe UI" w:cs="Segoe UI"/>
          <w:color w:val="000000"/>
          <w:szCs w:val="18"/>
        </w:rPr>
        <w:t xml:space="preserve">Amazon Prime Now </w:t>
      </w:r>
      <w:proofErr w:type="gramStart"/>
      <w:r w:rsidRPr="005A02C0">
        <w:rPr>
          <w:rFonts w:ascii="Segoe UI" w:eastAsia="Times New Roman" w:hAnsi="Segoe UI" w:cs="Segoe UI"/>
          <w:color w:val="000000"/>
          <w:szCs w:val="18"/>
        </w:rPr>
        <w:t>front end</w:t>
      </w:r>
      <w:proofErr w:type="gramEnd"/>
      <w:r w:rsidRPr="005A02C0">
        <w:rPr>
          <w:rFonts w:ascii="Segoe UI" w:eastAsia="Times New Roman" w:hAnsi="Segoe UI" w:cs="Segoe UI"/>
          <w:color w:val="000000"/>
          <w:szCs w:val="18"/>
        </w:rPr>
        <w:t xml:space="preserve"> engineering </w:t>
      </w:r>
      <w:r w:rsidR="00855C51" w:rsidRPr="005A02C0">
        <w:rPr>
          <w:rFonts w:ascii="Segoe UI" w:eastAsia="Times New Roman" w:hAnsi="Segoe UI" w:cs="Segoe UI"/>
          <w:color w:val="000000"/>
          <w:szCs w:val="18"/>
        </w:rPr>
        <w:t>team</w:t>
      </w:r>
      <w:r w:rsidR="00D9370B" w:rsidRPr="005A02C0">
        <w:rPr>
          <w:rFonts w:ascii="Segoe UI" w:eastAsia="Times New Roman" w:hAnsi="Segoe UI" w:cs="Segoe UI"/>
          <w:color w:val="000000"/>
          <w:szCs w:val="18"/>
        </w:rPr>
        <w:t>s</w:t>
      </w:r>
      <w:r w:rsidR="00855C51" w:rsidRPr="005A02C0">
        <w:rPr>
          <w:rFonts w:ascii="Segoe UI" w:eastAsia="Times New Roman" w:hAnsi="Segoe UI" w:cs="Segoe UI"/>
          <w:color w:val="000000"/>
          <w:szCs w:val="18"/>
        </w:rPr>
        <w:t xml:space="preserve"> </w:t>
      </w:r>
      <w:r w:rsidR="007C074E" w:rsidRPr="005A02C0">
        <w:rPr>
          <w:rFonts w:ascii="Segoe UI" w:eastAsia="Times New Roman" w:hAnsi="Segoe UI" w:cs="Segoe UI"/>
          <w:color w:val="000000"/>
          <w:szCs w:val="18"/>
        </w:rPr>
        <w:t xml:space="preserve">developing and supporting </w:t>
      </w:r>
      <w:r w:rsidRPr="005A02C0">
        <w:rPr>
          <w:rFonts w:ascii="Segoe UI" w:eastAsia="Times New Roman" w:hAnsi="Segoe UI" w:cs="Segoe UI"/>
          <w:color w:val="000000"/>
          <w:szCs w:val="18"/>
        </w:rPr>
        <w:t xml:space="preserve">immersive customer mobile and browser experiences </w:t>
      </w:r>
      <w:r w:rsidR="00D9370B" w:rsidRPr="005A02C0">
        <w:rPr>
          <w:rFonts w:ascii="Segoe UI" w:eastAsia="Times New Roman" w:hAnsi="Segoe UI" w:cs="Segoe UI"/>
          <w:color w:val="000000"/>
          <w:szCs w:val="18"/>
        </w:rPr>
        <w:t xml:space="preserve">and ultra-fast 2-hour deliveries </w:t>
      </w:r>
      <w:r w:rsidRPr="005A02C0">
        <w:rPr>
          <w:rFonts w:ascii="Segoe UI" w:eastAsia="Times New Roman" w:hAnsi="Segoe UI" w:cs="Segoe UI"/>
          <w:color w:val="000000"/>
          <w:szCs w:val="18"/>
        </w:rPr>
        <w:t>in cities around the globe.</w:t>
      </w:r>
      <w:r w:rsidR="00940E15" w:rsidRPr="005A02C0">
        <w:rPr>
          <w:rFonts w:ascii="Segoe UI" w:eastAsia="Times New Roman" w:hAnsi="Segoe UI" w:cs="Segoe UI"/>
          <w:color w:val="000000"/>
          <w:szCs w:val="18"/>
        </w:rPr>
        <w:t xml:space="preserve"> </w:t>
      </w:r>
      <w:r w:rsidR="00D9370B" w:rsidRPr="005A02C0">
        <w:rPr>
          <w:rFonts w:ascii="Segoe UI" w:eastAsia="Times New Roman" w:hAnsi="Segoe UI" w:cs="Segoe UI"/>
          <w:color w:val="000000"/>
          <w:szCs w:val="18"/>
        </w:rPr>
        <w:t xml:space="preserve">  Responsibilities include driving operational excellence, growing engineers and managers, </w:t>
      </w:r>
      <w:r w:rsidR="00D9370B" w:rsidRPr="00663EAD">
        <w:rPr>
          <w:rFonts w:ascii="Segoe UI" w:eastAsia="Times New Roman" w:hAnsi="Segoe UI" w:cs="Segoe UI"/>
          <w:color w:val="000000"/>
          <w:szCs w:val="18"/>
        </w:rPr>
        <w:t>hiring</w:t>
      </w:r>
      <w:r w:rsidR="00D9370B" w:rsidRPr="005A02C0">
        <w:rPr>
          <w:rFonts w:ascii="Segoe UI" w:eastAsia="Times New Roman" w:hAnsi="Segoe UI" w:cs="Segoe UI"/>
          <w:color w:val="000000"/>
          <w:szCs w:val="18"/>
        </w:rPr>
        <w:t>, and road map creation and delivery of features and performance.</w:t>
      </w:r>
    </w:p>
    <w:p w14:paraId="4AFE5168" w14:textId="2F6DD05B" w:rsidR="00910600" w:rsidRPr="00456066" w:rsidRDefault="00910600" w:rsidP="00910600">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456066">
        <w:rPr>
          <w:rFonts w:ascii="Segoe UI" w:hAnsi="Segoe UI" w:cs="Segoe UI"/>
          <w:color w:val="000000"/>
          <w:sz w:val="20"/>
          <w:szCs w:val="22"/>
        </w:rPr>
        <w:t xml:space="preserve">Responsible for overseeing </w:t>
      </w:r>
      <w:r>
        <w:rPr>
          <w:rFonts w:ascii="Segoe UI" w:hAnsi="Segoe UI" w:cs="Segoe UI"/>
          <w:color w:val="000000"/>
          <w:sz w:val="20"/>
          <w:szCs w:val="22"/>
        </w:rPr>
        <w:t xml:space="preserve">all aspects of </w:t>
      </w:r>
      <w:r w:rsidRPr="00456066">
        <w:rPr>
          <w:rFonts w:ascii="Segoe UI" w:hAnsi="Segoe UI" w:cs="Segoe UI"/>
          <w:color w:val="000000"/>
          <w:sz w:val="20"/>
          <w:szCs w:val="22"/>
        </w:rPr>
        <w:t>execution</w:t>
      </w:r>
      <w:r w:rsidR="00F156E5">
        <w:rPr>
          <w:rFonts w:ascii="Segoe UI" w:hAnsi="Segoe UI" w:cs="Segoe UI"/>
          <w:color w:val="000000"/>
          <w:sz w:val="20"/>
          <w:szCs w:val="22"/>
        </w:rPr>
        <w:t xml:space="preserve"> on organizational commitments and performance.  </w:t>
      </w:r>
      <w:r w:rsidRPr="00456066">
        <w:rPr>
          <w:rFonts w:ascii="Segoe UI" w:hAnsi="Segoe UI" w:cs="Segoe UI"/>
          <w:color w:val="000000"/>
          <w:sz w:val="20"/>
          <w:szCs w:val="22"/>
        </w:rPr>
        <w:t>Provided constant monitoring, recommendations</w:t>
      </w:r>
      <w:r w:rsidR="00F156E5">
        <w:rPr>
          <w:rFonts w:ascii="Segoe UI" w:hAnsi="Segoe UI" w:cs="Segoe UI"/>
          <w:color w:val="000000"/>
          <w:sz w:val="20"/>
          <w:szCs w:val="22"/>
        </w:rPr>
        <w:t xml:space="preserve"> and feedback while coaching managers and developers of varied experience on professional excellence.  Special focus on team communication and the processes for handoff and interchange of responsibilities was key to the team moving to a predictable and consistent delivery velocity.  The Prime Now </w:t>
      </w:r>
      <w:proofErr w:type="gramStart"/>
      <w:r w:rsidR="00F156E5">
        <w:rPr>
          <w:rFonts w:ascii="Segoe UI" w:hAnsi="Segoe UI" w:cs="Segoe UI"/>
          <w:color w:val="000000"/>
          <w:sz w:val="20"/>
          <w:szCs w:val="22"/>
        </w:rPr>
        <w:t>front end</w:t>
      </w:r>
      <w:proofErr w:type="gramEnd"/>
      <w:r w:rsidR="00F156E5">
        <w:rPr>
          <w:rFonts w:ascii="Segoe UI" w:hAnsi="Segoe UI" w:cs="Segoe UI"/>
          <w:color w:val="000000"/>
          <w:sz w:val="20"/>
          <w:szCs w:val="22"/>
        </w:rPr>
        <w:t xml:space="preserve"> engineering teams delivered every work item in our quarterly big room plan for the first time since the business’ inception, during my first full quarter leading the PNFE teams.</w:t>
      </w:r>
    </w:p>
    <w:p w14:paraId="008640D3" w14:textId="52E4501D" w:rsidR="006503E7" w:rsidRPr="007C074E" w:rsidRDefault="006503E7" w:rsidP="007C074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C074E">
        <w:rPr>
          <w:rFonts w:ascii="Segoe UI" w:hAnsi="Segoe UI" w:cs="Segoe UI"/>
          <w:color w:val="000000"/>
          <w:sz w:val="20"/>
          <w:szCs w:val="22"/>
        </w:rPr>
        <w:t>Founding role in planning and managing the Amazon Global Store through its successful launch in Singapore.</w:t>
      </w:r>
      <w:r w:rsidR="00456066">
        <w:rPr>
          <w:rFonts w:ascii="Segoe UI" w:hAnsi="Segoe UI" w:cs="Segoe UI"/>
          <w:color w:val="000000"/>
          <w:sz w:val="20"/>
          <w:szCs w:val="22"/>
        </w:rPr>
        <w:t xml:space="preserve">  </w:t>
      </w:r>
    </w:p>
    <w:p w14:paraId="30359CF2" w14:textId="53F28FD6" w:rsidR="009F7C93" w:rsidRPr="007C074E" w:rsidRDefault="009F7C93" w:rsidP="007C074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C074E">
        <w:rPr>
          <w:rFonts w:ascii="Segoe UI" w:hAnsi="Segoe UI" w:cs="Segoe UI"/>
          <w:color w:val="000000"/>
          <w:sz w:val="20"/>
          <w:szCs w:val="22"/>
        </w:rPr>
        <w:t>Champion of the Shop-by-Aisle, Gateway and Storefront experiences which all successfully and reliably delivered in time for the Q4 shopping season.</w:t>
      </w:r>
    </w:p>
    <w:p w14:paraId="43D64FEF" w14:textId="2B629EEC" w:rsidR="00D9370B" w:rsidRDefault="006503E7" w:rsidP="007C074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C074E">
        <w:rPr>
          <w:rFonts w:ascii="Segoe UI" w:hAnsi="Segoe UI" w:cs="Segoe UI"/>
          <w:color w:val="000000"/>
          <w:sz w:val="20"/>
          <w:szCs w:val="22"/>
        </w:rPr>
        <w:t xml:space="preserve">Planned and supported the expansion of </w:t>
      </w:r>
      <w:r w:rsidR="00D9370B">
        <w:rPr>
          <w:rFonts w:ascii="Segoe UI" w:hAnsi="Segoe UI" w:cs="Segoe UI"/>
          <w:color w:val="000000"/>
          <w:sz w:val="20"/>
          <w:szCs w:val="22"/>
        </w:rPr>
        <w:t xml:space="preserve">eligible </w:t>
      </w:r>
      <w:r w:rsidRPr="007C074E">
        <w:rPr>
          <w:rFonts w:ascii="Segoe UI" w:hAnsi="Segoe UI" w:cs="Segoe UI"/>
          <w:color w:val="000000"/>
          <w:sz w:val="20"/>
          <w:szCs w:val="22"/>
        </w:rPr>
        <w:t>on-call engineering by 45%</w:t>
      </w:r>
      <w:r w:rsidR="00D9370B">
        <w:rPr>
          <w:rFonts w:ascii="Segoe UI" w:hAnsi="Segoe UI" w:cs="Segoe UI"/>
          <w:color w:val="000000"/>
          <w:sz w:val="20"/>
          <w:szCs w:val="22"/>
        </w:rPr>
        <w:t xml:space="preserve"> by enlisting </w:t>
      </w:r>
      <w:r w:rsidRPr="007C074E">
        <w:rPr>
          <w:rFonts w:ascii="Segoe UI" w:hAnsi="Segoe UI" w:cs="Segoe UI"/>
          <w:color w:val="000000"/>
          <w:sz w:val="20"/>
          <w:szCs w:val="22"/>
        </w:rPr>
        <w:t xml:space="preserve">cross-functional and organizational </w:t>
      </w:r>
      <w:r w:rsidR="00D9370B">
        <w:rPr>
          <w:rFonts w:ascii="Segoe UI" w:hAnsi="Segoe UI" w:cs="Segoe UI"/>
          <w:color w:val="000000"/>
          <w:sz w:val="20"/>
          <w:szCs w:val="22"/>
        </w:rPr>
        <w:t xml:space="preserve">teams, thereby reducing inner-team commitments from once a month to a per-quarter responsibility.  </w:t>
      </w:r>
    </w:p>
    <w:p w14:paraId="5B1379B2" w14:textId="77777777" w:rsidR="00456066" w:rsidRDefault="007C074E" w:rsidP="00456066">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C074E">
        <w:rPr>
          <w:rFonts w:ascii="Segoe UI" w:hAnsi="Segoe UI" w:cs="Segoe UI"/>
          <w:color w:val="000000"/>
          <w:sz w:val="20"/>
          <w:szCs w:val="22"/>
        </w:rPr>
        <w:t xml:space="preserve">Established a framework for handling on-call 24x7 engineering responsibilities, issue transfers and resolutions gracefully and ensuring end-to-end ownership.   </w:t>
      </w:r>
      <w:r w:rsidR="00456066">
        <w:rPr>
          <w:rFonts w:ascii="Segoe UI" w:hAnsi="Segoe UI" w:cs="Segoe UI"/>
          <w:color w:val="000000"/>
          <w:sz w:val="20"/>
          <w:szCs w:val="22"/>
        </w:rPr>
        <w:t>D</w:t>
      </w:r>
      <w:r w:rsidRPr="007C074E">
        <w:rPr>
          <w:rFonts w:ascii="Segoe UI" w:hAnsi="Segoe UI" w:cs="Segoe UI"/>
          <w:color w:val="000000"/>
          <w:sz w:val="20"/>
          <w:szCs w:val="22"/>
        </w:rPr>
        <w:t>ivision</w:t>
      </w:r>
      <w:r w:rsidR="00D9370B">
        <w:rPr>
          <w:rFonts w:ascii="Segoe UI" w:hAnsi="Segoe UI" w:cs="Segoe UI"/>
          <w:color w:val="000000"/>
          <w:sz w:val="20"/>
          <w:szCs w:val="22"/>
        </w:rPr>
        <w:t>-</w:t>
      </w:r>
      <w:r w:rsidRPr="007C074E">
        <w:rPr>
          <w:rFonts w:ascii="Segoe UI" w:hAnsi="Segoe UI" w:cs="Segoe UI"/>
          <w:color w:val="000000"/>
          <w:sz w:val="20"/>
          <w:szCs w:val="22"/>
        </w:rPr>
        <w:t>wide</w:t>
      </w:r>
      <w:r w:rsidR="00D9370B">
        <w:rPr>
          <w:rFonts w:ascii="Segoe UI" w:hAnsi="Segoe UI" w:cs="Segoe UI"/>
          <w:color w:val="000000"/>
          <w:sz w:val="20"/>
          <w:szCs w:val="22"/>
        </w:rPr>
        <w:t xml:space="preserve"> champion </w:t>
      </w:r>
      <w:proofErr w:type="gramStart"/>
      <w:r w:rsidR="00D9370B">
        <w:rPr>
          <w:rFonts w:ascii="Segoe UI" w:hAnsi="Segoe UI" w:cs="Segoe UI"/>
          <w:color w:val="000000"/>
          <w:sz w:val="20"/>
          <w:szCs w:val="22"/>
        </w:rPr>
        <w:t xml:space="preserve">and </w:t>
      </w:r>
      <w:r w:rsidRPr="007C074E">
        <w:rPr>
          <w:rFonts w:ascii="Segoe UI" w:hAnsi="Segoe UI" w:cs="Segoe UI"/>
          <w:color w:val="000000"/>
          <w:sz w:val="20"/>
          <w:szCs w:val="22"/>
        </w:rPr>
        <w:t xml:space="preserve"> point</w:t>
      </w:r>
      <w:proofErr w:type="gramEnd"/>
      <w:r w:rsidRPr="007C074E">
        <w:rPr>
          <w:rFonts w:ascii="Segoe UI" w:hAnsi="Segoe UI" w:cs="Segoe UI"/>
          <w:color w:val="000000"/>
          <w:sz w:val="20"/>
          <w:szCs w:val="22"/>
        </w:rPr>
        <w:t xml:space="preserve"> of contact for Prime Now manager escalations, and communication of engineering solutions </w:t>
      </w:r>
      <w:r>
        <w:rPr>
          <w:rFonts w:ascii="Segoe UI" w:hAnsi="Segoe UI" w:cs="Segoe UI"/>
          <w:color w:val="000000"/>
          <w:sz w:val="20"/>
          <w:szCs w:val="22"/>
        </w:rPr>
        <w:t xml:space="preserve">and progress to all stakeholders and </w:t>
      </w:r>
      <w:r w:rsidRPr="007C074E">
        <w:rPr>
          <w:rFonts w:ascii="Segoe UI" w:hAnsi="Segoe UI" w:cs="Segoe UI"/>
          <w:color w:val="000000"/>
          <w:sz w:val="20"/>
          <w:szCs w:val="22"/>
        </w:rPr>
        <w:t>at all levels.</w:t>
      </w:r>
    </w:p>
    <w:p w14:paraId="32C3A2C5" w14:textId="77777777" w:rsidR="00940E15" w:rsidRDefault="00940E15" w:rsidP="00D14B3E">
      <w:pPr>
        <w:tabs>
          <w:tab w:val="right" w:pos="10368"/>
        </w:tabs>
        <w:spacing w:before="100" w:after="100"/>
        <w:rPr>
          <w:rFonts w:ascii="Century Gothic" w:hAnsi="Century Gothic" w:cs="Microsoft Sans Serif"/>
          <w:sz w:val="18"/>
        </w:rPr>
      </w:pPr>
    </w:p>
    <w:tbl>
      <w:tblPr>
        <w:tblW w:w="5000" w:type="pct"/>
        <w:tblBorders>
          <w:bottom w:val="single" w:sz="12" w:space="0" w:color="BFBFBF"/>
        </w:tblBorders>
        <w:tblCellMar>
          <w:left w:w="0" w:type="dxa"/>
          <w:right w:w="0" w:type="dxa"/>
        </w:tblCellMar>
        <w:tblLook w:val="04A0" w:firstRow="1" w:lastRow="0" w:firstColumn="1" w:lastColumn="0" w:noHBand="0" w:noVBand="1"/>
      </w:tblPr>
      <w:tblGrid>
        <w:gridCol w:w="8130"/>
        <w:gridCol w:w="2670"/>
      </w:tblGrid>
      <w:tr w:rsidR="00FB4B0E" w:rsidRPr="00CC3CE8" w14:paraId="4DB840D1" w14:textId="77777777" w:rsidTr="00315679">
        <w:tc>
          <w:tcPr>
            <w:tcW w:w="3764" w:type="pct"/>
            <w:tcBorders>
              <w:top w:val="nil"/>
              <w:bottom w:val="nil"/>
            </w:tcBorders>
            <w:shd w:val="clear" w:color="auto" w:fill="auto"/>
            <w:vAlign w:val="bottom"/>
          </w:tcPr>
          <w:p w14:paraId="567C3FC0" w14:textId="0BD30238" w:rsidR="00FB4B0E" w:rsidRPr="00CC3CE8" w:rsidRDefault="006503E7" w:rsidP="002D7C65">
            <w:pPr>
              <w:tabs>
                <w:tab w:val="right" w:pos="10368"/>
              </w:tabs>
              <w:spacing w:before="120"/>
              <w:jc w:val="left"/>
              <w:rPr>
                <w:rFonts w:ascii="Century Gothic" w:hAnsi="Century Gothic" w:cs="Arial"/>
                <w:smallCaps/>
                <w:sz w:val="22"/>
                <w:szCs w:val="22"/>
              </w:rPr>
            </w:pPr>
            <w:r>
              <w:rPr>
                <w:rFonts w:ascii="Century Gothic" w:hAnsi="Century Gothic" w:cs="Arial"/>
                <w:smallCaps/>
                <w:sz w:val="28"/>
                <w:szCs w:val="22"/>
              </w:rPr>
              <w:t>Chief</w:t>
            </w:r>
            <w:r w:rsidR="00FD1928">
              <w:rPr>
                <w:rFonts w:ascii="Century Gothic" w:hAnsi="Century Gothic" w:cs="Arial"/>
                <w:smallCaps/>
                <w:sz w:val="28"/>
                <w:szCs w:val="22"/>
              </w:rPr>
              <w:t xml:space="preserve"> Architect</w:t>
            </w:r>
            <w:r w:rsidR="00476144">
              <w:rPr>
                <w:rFonts w:ascii="Century Gothic" w:hAnsi="Century Gothic" w:cs="Arial"/>
                <w:smallCaps/>
                <w:sz w:val="28"/>
                <w:szCs w:val="22"/>
              </w:rPr>
              <w:t xml:space="preserve"> &amp; Development Manager</w:t>
            </w:r>
            <w:r w:rsidR="00E70763" w:rsidRPr="00FD1928">
              <w:rPr>
                <w:rFonts w:ascii="Century Gothic" w:hAnsi="Century Gothic" w:cs="Arial"/>
                <w:smallCaps/>
                <w:sz w:val="28"/>
                <w:szCs w:val="22"/>
              </w:rPr>
              <w:t xml:space="preserve">, </w:t>
            </w:r>
            <w:r w:rsidR="001734E8">
              <w:rPr>
                <w:rFonts w:ascii="Century Gothic" w:hAnsi="Century Gothic" w:cs="Arial"/>
                <w:caps/>
                <w:sz w:val="18"/>
                <w:szCs w:val="22"/>
              </w:rPr>
              <w:t>Seattle</w:t>
            </w:r>
            <w:r w:rsidR="00E70763" w:rsidRPr="001734E8">
              <w:rPr>
                <w:rFonts w:ascii="Century Gothic" w:hAnsi="Century Gothic" w:cs="Arial"/>
                <w:caps/>
                <w:sz w:val="18"/>
                <w:szCs w:val="22"/>
              </w:rPr>
              <w:t xml:space="preserve">, </w:t>
            </w:r>
            <w:r w:rsidR="001734E8">
              <w:rPr>
                <w:rFonts w:ascii="Century Gothic" w:hAnsi="Century Gothic" w:cs="Arial"/>
                <w:caps/>
                <w:sz w:val="18"/>
                <w:szCs w:val="22"/>
              </w:rPr>
              <w:t>WA</w:t>
            </w:r>
          </w:p>
        </w:tc>
        <w:tc>
          <w:tcPr>
            <w:tcW w:w="1236" w:type="pct"/>
            <w:tcBorders>
              <w:top w:val="nil"/>
              <w:bottom w:val="nil"/>
            </w:tcBorders>
            <w:shd w:val="clear" w:color="auto" w:fill="auto"/>
            <w:vAlign w:val="center"/>
          </w:tcPr>
          <w:p w14:paraId="77A69BE9" w14:textId="77777777" w:rsidR="00FB4B0E" w:rsidRPr="00CC3CE8" w:rsidRDefault="00FB4B0E" w:rsidP="00FD1928">
            <w:pPr>
              <w:tabs>
                <w:tab w:val="right" w:pos="10368"/>
              </w:tabs>
              <w:spacing w:before="120"/>
              <w:jc w:val="right"/>
              <w:rPr>
                <w:rFonts w:ascii="Century Gothic" w:hAnsi="Century Gothic" w:cs="Arial"/>
                <w:smallCaps/>
                <w:sz w:val="22"/>
                <w:szCs w:val="22"/>
              </w:rPr>
            </w:pPr>
          </w:p>
        </w:tc>
      </w:tr>
      <w:tr w:rsidR="002E5992" w:rsidRPr="00DD650F" w14:paraId="548C07B2" w14:textId="77777777" w:rsidTr="00315679">
        <w:tc>
          <w:tcPr>
            <w:tcW w:w="3764" w:type="pct"/>
            <w:tcBorders>
              <w:bottom w:val="single" w:sz="12" w:space="0" w:color="C00000"/>
            </w:tcBorders>
            <w:vAlign w:val="bottom"/>
          </w:tcPr>
          <w:p w14:paraId="309B5F7A" w14:textId="68E283BF" w:rsidR="00FB4B0E" w:rsidRPr="008F125A" w:rsidRDefault="008F125A" w:rsidP="002D7C65">
            <w:pPr>
              <w:tabs>
                <w:tab w:val="right" w:pos="10368"/>
              </w:tabs>
              <w:jc w:val="left"/>
              <w:rPr>
                <w:rFonts w:ascii="Century Gothic" w:hAnsi="Century Gothic" w:cs="Arial"/>
                <w:b/>
                <w:smallCaps/>
                <w:sz w:val="22"/>
                <w:szCs w:val="22"/>
              </w:rPr>
            </w:pPr>
            <w:r>
              <w:rPr>
                <w:rFonts w:ascii="Century Gothic" w:hAnsi="Century Gothic" w:cs="Arial"/>
                <w:b/>
                <w:caps/>
                <w:sz w:val="22"/>
              </w:rPr>
              <w:t>Az</w:t>
            </w:r>
            <w:r w:rsidR="00E70763" w:rsidRPr="008F125A">
              <w:rPr>
                <w:rFonts w:ascii="Century Gothic" w:hAnsi="Century Gothic" w:cs="Arial"/>
                <w:b/>
                <w:caps/>
                <w:sz w:val="22"/>
              </w:rPr>
              <w:t>ure Accelerator</w:t>
            </w:r>
            <w:r w:rsidR="004F7CF8" w:rsidRPr="008F125A">
              <w:rPr>
                <w:rFonts w:ascii="Century Gothic" w:hAnsi="Century Gothic" w:cs="Arial"/>
                <w:b/>
                <w:caps/>
                <w:sz w:val="22"/>
              </w:rPr>
              <w:t xml:space="preserve">s, </w:t>
            </w:r>
            <w:r w:rsidR="00E70763" w:rsidRPr="008F125A">
              <w:rPr>
                <w:rFonts w:ascii="Century Gothic" w:hAnsi="Century Gothic" w:cs="Arial"/>
                <w:b/>
                <w:caps/>
                <w:sz w:val="22"/>
              </w:rPr>
              <w:t>Internal Billing</w:t>
            </w:r>
            <w:r w:rsidR="006503E7">
              <w:rPr>
                <w:rFonts w:ascii="Century Gothic" w:hAnsi="Century Gothic" w:cs="Arial"/>
                <w:b/>
                <w:caps/>
                <w:sz w:val="22"/>
              </w:rPr>
              <w:t xml:space="preserve"> SYSTEM</w:t>
            </w:r>
            <w:r>
              <w:rPr>
                <w:rFonts w:ascii="Century Gothic" w:hAnsi="Century Gothic" w:cs="Arial"/>
                <w:b/>
                <w:caps/>
                <w:sz w:val="22"/>
              </w:rPr>
              <w:t>, Distributed Analysis</w:t>
            </w:r>
          </w:p>
        </w:tc>
        <w:tc>
          <w:tcPr>
            <w:tcW w:w="1236" w:type="pct"/>
            <w:tcBorders>
              <w:bottom w:val="single" w:sz="12" w:space="0" w:color="C00000"/>
            </w:tcBorders>
            <w:vAlign w:val="bottom"/>
          </w:tcPr>
          <w:p w14:paraId="53AAA515" w14:textId="60559276" w:rsidR="00FB4B0E" w:rsidRPr="00DD650F" w:rsidRDefault="008C54D3" w:rsidP="002D7C65">
            <w:pPr>
              <w:tabs>
                <w:tab w:val="right" w:pos="10368"/>
              </w:tabs>
              <w:jc w:val="right"/>
              <w:rPr>
                <w:rFonts w:ascii="Century Gothic" w:hAnsi="Century Gothic" w:cs="Arial"/>
                <w:smallCaps/>
                <w:color w:val="000000" w:themeColor="text1"/>
                <w:sz w:val="22"/>
                <w:szCs w:val="22"/>
              </w:rPr>
            </w:pPr>
            <w:r w:rsidRPr="008F125A">
              <w:rPr>
                <w:rFonts w:ascii="Century Gothic" w:hAnsi="Century Gothic" w:cs="Arial"/>
                <w:b/>
                <w:smallCaps/>
                <w:color w:val="000000" w:themeColor="text1"/>
                <w:sz w:val="18"/>
                <w:szCs w:val="18"/>
              </w:rPr>
              <w:t>January</w:t>
            </w:r>
            <w:r w:rsidRPr="00DD650F">
              <w:rPr>
                <w:rFonts w:ascii="Century Gothic" w:hAnsi="Century Gothic" w:cs="Arial"/>
                <w:smallCaps/>
                <w:color w:val="000000" w:themeColor="text1"/>
                <w:sz w:val="18"/>
                <w:szCs w:val="18"/>
              </w:rPr>
              <w:t xml:space="preserve"> </w:t>
            </w:r>
            <w:proofErr w:type="gramStart"/>
            <w:r w:rsidRPr="008F125A">
              <w:rPr>
                <w:rFonts w:ascii="Century Gothic" w:hAnsi="Century Gothic" w:cs="Arial"/>
                <w:b/>
                <w:color w:val="000000" w:themeColor="text1"/>
                <w:sz w:val="22"/>
                <w:szCs w:val="22"/>
              </w:rPr>
              <w:t>2010</w:t>
            </w:r>
            <w:r w:rsidRPr="00DD650F">
              <w:rPr>
                <w:rFonts w:ascii="Century Gothic" w:hAnsi="Century Gothic" w:cs="Arial"/>
                <w:color w:val="000000" w:themeColor="text1"/>
                <w:sz w:val="22"/>
                <w:szCs w:val="22"/>
              </w:rPr>
              <w:t xml:space="preserve">  –</w:t>
            </w:r>
            <w:proofErr w:type="gramEnd"/>
            <w:r w:rsidRPr="00DD650F">
              <w:rPr>
                <w:rFonts w:ascii="Century Gothic" w:hAnsi="Century Gothic" w:cs="Arial"/>
                <w:color w:val="000000" w:themeColor="text1"/>
                <w:sz w:val="22"/>
                <w:szCs w:val="22"/>
              </w:rPr>
              <w:t xml:space="preserve">  </w:t>
            </w:r>
            <w:r w:rsidR="006503E7" w:rsidRPr="008F125A">
              <w:rPr>
                <w:rFonts w:ascii="Century Gothic" w:hAnsi="Century Gothic" w:cs="Arial"/>
                <w:b/>
                <w:smallCaps/>
                <w:color w:val="000000" w:themeColor="text1"/>
                <w:sz w:val="18"/>
                <w:szCs w:val="18"/>
              </w:rPr>
              <w:t>J</w:t>
            </w:r>
            <w:r w:rsidR="006503E7">
              <w:rPr>
                <w:rFonts w:ascii="Century Gothic" w:hAnsi="Century Gothic" w:cs="Arial"/>
                <w:b/>
                <w:smallCaps/>
                <w:color w:val="000000" w:themeColor="text1"/>
                <w:sz w:val="18"/>
                <w:szCs w:val="18"/>
              </w:rPr>
              <w:t>une</w:t>
            </w:r>
            <w:r w:rsidR="006503E7" w:rsidRPr="00DD650F">
              <w:rPr>
                <w:rFonts w:ascii="Century Gothic" w:hAnsi="Century Gothic" w:cs="Arial"/>
                <w:smallCaps/>
                <w:color w:val="000000" w:themeColor="text1"/>
                <w:sz w:val="18"/>
                <w:szCs w:val="18"/>
              </w:rPr>
              <w:t xml:space="preserve"> </w:t>
            </w:r>
            <w:r w:rsidR="006503E7" w:rsidRPr="008F125A">
              <w:rPr>
                <w:rFonts w:ascii="Century Gothic" w:hAnsi="Century Gothic" w:cs="Arial"/>
                <w:b/>
                <w:color w:val="000000" w:themeColor="text1"/>
                <w:sz w:val="22"/>
                <w:szCs w:val="22"/>
              </w:rPr>
              <w:t>201</w:t>
            </w:r>
            <w:r w:rsidR="006503E7">
              <w:rPr>
                <w:rFonts w:ascii="Century Gothic" w:hAnsi="Century Gothic" w:cs="Arial"/>
                <w:b/>
                <w:color w:val="000000" w:themeColor="text1"/>
                <w:sz w:val="22"/>
                <w:szCs w:val="22"/>
              </w:rPr>
              <w:t>7</w:t>
            </w:r>
          </w:p>
        </w:tc>
      </w:tr>
    </w:tbl>
    <w:p w14:paraId="1B10152D" w14:textId="6E2AC910" w:rsidR="00684C3B" w:rsidRPr="005A02C0" w:rsidRDefault="009F3F6F" w:rsidP="005A02C0">
      <w:pPr>
        <w:spacing w:before="120" w:after="240"/>
        <w:rPr>
          <w:rFonts w:ascii="Segoe UI" w:eastAsia="Times New Roman" w:hAnsi="Segoe UI" w:cs="Segoe UI"/>
          <w:color w:val="000000"/>
          <w:szCs w:val="18"/>
        </w:rPr>
      </w:pPr>
      <w:r w:rsidRPr="005A02C0">
        <w:rPr>
          <w:rFonts w:ascii="Segoe UI" w:eastAsia="Times New Roman" w:hAnsi="Segoe UI" w:cs="Segoe UI"/>
          <w:color w:val="000000"/>
          <w:szCs w:val="18"/>
        </w:rPr>
        <w:t xml:space="preserve">Principal </w:t>
      </w:r>
      <w:r w:rsidR="006503E7" w:rsidRPr="005A02C0">
        <w:rPr>
          <w:rFonts w:ascii="Segoe UI" w:eastAsia="Times New Roman" w:hAnsi="Segoe UI" w:cs="Segoe UI"/>
          <w:color w:val="000000"/>
          <w:szCs w:val="18"/>
        </w:rPr>
        <w:t xml:space="preserve">Architect and engagement manager </w:t>
      </w:r>
      <w:r w:rsidRPr="005A02C0">
        <w:rPr>
          <w:rFonts w:ascii="Segoe UI" w:eastAsia="Times New Roman" w:hAnsi="Segoe UI" w:cs="Segoe UI"/>
          <w:color w:val="000000"/>
          <w:szCs w:val="18"/>
        </w:rPr>
        <w:t xml:space="preserve">for design and implementation across multiple strategic cloud solutions for Microsoft, Slalom Consulting, and </w:t>
      </w:r>
      <w:proofErr w:type="spellStart"/>
      <w:r w:rsidRPr="005A02C0">
        <w:rPr>
          <w:rFonts w:ascii="Segoe UI" w:eastAsia="Times New Roman" w:hAnsi="Segoe UI" w:cs="Segoe UI"/>
          <w:color w:val="000000"/>
          <w:szCs w:val="18"/>
        </w:rPr>
        <w:t>Cumulux</w:t>
      </w:r>
      <w:proofErr w:type="spellEnd"/>
      <w:r w:rsidRPr="005A02C0">
        <w:rPr>
          <w:rFonts w:ascii="Segoe UI" w:eastAsia="Times New Roman" w:hAnsi="Segoe UI" w:cs="Segoe UI"/>
          <w:color w:val="000000"/>
          <w:szCs w:val="18"/>
        </w:rPr>
        <w:t>, including the overwhelmingly successful </w:t>
      </w:r>
      <w:r w:rsidRPr="005A02C0">
        <w:rPr>
          <w:rFonts w:ascii="Segoe UI" w:eastAsia="Times New Roman" w:hAnsi="Segoe UI" w:cs="Segoe UI"/>
          <w:b/>
          <w:color w:val="000000"/>
          <w:szCs w:val="18"/>
        </w:rPr>
        <w:t>Azure Open Source Accelerators Project</w:t>
      </w:r>
      <w:r w:rsidRPr="005A02C0">
        <w:rPr>
          <w:rFonts w:ascii="Segoe UI" w:eastAsia="Times New Roman" w:hAnsi="Segoe UI" w:cs="Segoe UI"/>
          <w:color w:val="000000"/>
          <w:szCs w:val="18"/>
        </w:rPr>
        <w:t> solutions.</w:t>
      </w:r>
      <w:r w:rsidR="00BE268D" w:rsidRPr="005A02C0">
        <w:rPr>
          <w:rFonts w:ascii="Segoe UI" w:eastAsia="Times New Roman" w:hAnsi="Segoe UI" w:cs="Segoe UI"/>
          <w:color w:val="000000"/>
          <w:szCs w:val="18"/>
        </w:rPr>
        <w:t xml:space="preserve">  </w:t>
      </w:r>
    </w:p>
    <w:p w14:paraId="53092D33" w14:textId="77777777" w:rsidR="006F41DD" w:rsidRPr="00642020" w:rsidRDefault="006F41DD" w:rsidP="00FD1928">
      <w:pPr>
        <w:pStyle w:val="NormalWeb"/>
        <w:numPr>
          <w:ilvl w:val="0"/>
          <w:numId w:val="10"/>
        </w:numPr>
        <w:spacing w:before="120" w:beforeAutospacing="0" w:after="240" w:afterAutospacing="0"/>
        <w:ind w:left="0" w:firstLine="0"/>
        <w:rPr>
          <w:rFonts w:ascii="Segoe UI" w:hAnsi="Segoe UI" w:cs="Segoe UI"/>
          <w:color w:val="000000"/>
          <w:sz w:val="20"/>
          <w:szCs w:val="22"/>
        </w:rPr>
        <w:sectPr w:rsidR="006F41DD" w:rsidRPr="00642020" w:rsidSect="00AA4AC4">
          <w:headerReference w:type="default" r:id="rId8"/>
          <w:footerReference w:type="default" r:id="rId9"/>
          <w:pgSz w:w="12240" w:h="15840"/>
          <w:pgMar w:top="720" w:right="720" w:bottom="720" w:left="720" w:header="720" w:footer="576" w:gutter="0"/>
          <w:cols w:space="720"/>
          <w:titlePg/>
          <w:docGrid w:linePitch="360"/>
        </w:sectPr>
      </w:pPr>
    </w:p>
    <w:p w14:paraId="2217CCCE" w14:textId="0E391F7E" w:rsidR="009F3F6F" w:rsidRPr="00642020" w:rsidRDefault="009F3F6F" w:rsidP="008C54D3">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642020">
        <w:rPr>
          <w:rFonts w:ascii="Segoe UI" w:hAnsi="Segoe UI" w:cs="Segoe UI"/>
          <w:color w:val="000000"/>
          <w:sz w:val="20"/>
          <w:szCs w:val="22"/>
        </w:rPr>
        <w:t>Assigned leadership of the Azure Accelerator Project mid-stream with a goal of demonstrating solutions for the</w:t>
      </w:r>
      <w:r w:rsidR="00F156E5">
        <w:rPr>
          <w:rFonts w:ascii="Segoe UI" w:hAnsi="Segoe UI" w:cs="Segoe UI"/>
          <w:color w:val="000000"/>
          <w:sz w:val="20"/>
          <w:szCs w:val="22"/>
        </w:rPr>
        <w:t xml:space="preserve"> </w:t>
      </w:r>
      <w:r w:rsidRPr="00642020">
        <w:rPr>
          <w:rFonts w:ascii="Segoe UI" w:hAnsi="Segoe UI" w:cs="Segoe UI"/>
          <w:b/>
          <w:bCs/>
          <w:color w:val="000000"/>
          <w:sz w:val="20"/>
          <w:szCs w:val="22"/>
        </w:rPr>
        <w:t>top 10 open source service applications</w:t>
      </w:r>
      <w:r w:rsidR="00F156E5">
        <w:rPr>
          <w:rFonts w:ascii="Segoe UI" w:hAnsi="Segoe UI" w:cs="Segoe UI"/>
          <w:color w:val="000000"/>
          <w:sz w:val="20"/>
          <w:szCs w:val="22"/>
        </w:rPr>
        <w:t xml:space="preserve"> w</w:t>
      </w:r>
      <w:r w:rsidRPr="00642020">
        <w:rPr>
          <w:rFonts w:ascii="Segoe UI" w:hAnsi="Segoe UI" w:cs="Segoe UI"/>
          <w:color w:val="000000"/>
          <w:sz w:val="20"/>
          <w:szCs w:val="22"/>
        </w:rPr>
        <w:t>orking on Windows Azure (</w:t>
      </w:r>
      <w:r w:rsidRPr="00642020">
        <w:rPr>
          <w:rFonts w:ascii="Segoe UI" w:hAnsi="Segoe UI" w:cs="Segoe UI"/>
          <w:b/>
          <w:bCs/>
          <w:color w:val="000000"/>
          <w:sz w:val="20"/>
          <w:szCs w:val="22"/>
        </w:rPr>
        <w:t>.NET, Java, and LAMP based</w:t>
      </w:r>
      <w:r w:rsidRPr="00642020">
        <w:rPr>
          <w:rFonts w:ascii="Segoe UI" w:hAnsi="Segoe UI" w:cs="Segoe UI"/>
          <w:color w:val="000000"/>
          <w:sz w:val="20"/>
          <w:szCs w:val="22"/>
        </w:rPr>
        <w:t>). Project was in crisis with zero migrated solutions. Assumed lead on both architecture and implementation and delivered a ground-up solution abstracting the common Azure resource provisioning and configuration requirements into XML definitions serviced by a pluggable engine which orchestrating the configuration, startup, runtime and tear-down of applications hosted on the Windows Azure platform. Implementing the solution(s) in this manner allowed each successive service migration to easily build upon any combination of those before–effectively accelerating new Accelerator implementations.</w:t>
      </w:r>
      <w:r w:rsidR="00F156E5">
        <w:rPr>
          <w:rFonts w:ascii="Segoe UI" w:hAnsi="Segoe UI" w:cs="Segoe UI"/>
          <w:color w:val="000000"/>
          <w:sz w:val="20"/>
          <w:szCs w:val="22"/>
        </w:rPr>
        <w:t xml:space="preserve"> </w:t>
      </w:r>
      <w:r w:rsidRPr="00642020">
        <w:rPr>
          <w:rFonts w:ascii="Segoe UI" w:hAnsi="Segoe UI" w:cs="Segoe UI"/>
          <w:b/>
          <w:bCs/>
          <w:color w:val="000000"/>
          <w:sz w:val="20"/>
          <w:szCs w:val="22"/>
        </w:rPr>
        <w:t>Delivered 18</w:t>
      </w:r>
      <w:r w:rsidR="00F156E5">
        <w:rPr>
          <w:rFonts w:ascii="Segoe UI" w:hAnsi="Segoe UI" w:cs="Segoe UI"/>
          <w:color w:val="000000"/>
          <w:sz w:val="20"/>
          <w:szCs w:val="22"/>
        </w:rPr>
        <w:t xml:space="preserve"> s</w:t>
      </w:r>
      <w:r w:rsidRPr="00642020">
        <w:rPr>
          <w:rFonts w:ascii="Segoe UI" w:hAnsi="Segoe UI" w:cs="Segoe UI"/>
          <w:color w:val="000000"/>
          <w:sz w:val="20"/>
          <w:szCs w:val="22"/>
        </w:rPr>
        <w:t>olutions,</w:t>
      </w:r>
      <w:r w:rsidR="00F156E5">
        <w:rPr>
          <w:rFonts w:ascii="Segoe UI" w:hAnsi="Segoe UI" w:cs="Segoe UI"/>
          <w:color w:val="000000"/>
          <w:sz w:val="20"/>
          <w:szCs w:val="22"/>
        </w:rPr>
        <w:t xml:space="preserve"> </w:t>
      </w:r>
      <w:r w:rsidRPr="00642020">
        <w:rPr>
          <w:rFonts w:ascii="Segoe UI" w:hAnsi="Segoe UI" w:cs="Segoe UI"/>
          <w:b/>
          <w:bCs/>
          <w:color w:val="000000"/>
          <w:sz w:val="20"/>
          <w:szCs w:val="22"/>
        </w:rPr>
        <w:t>on-time</w:t>
      </w:r>
      <w:r w:rsidR="00F156E5">
        <w:rPr>
          <w:rFonts w:ascii="Segoe UI" w:hAnsi="Segoe UI" w:cs="Segoe UI"/>
          <w:color w:val="000000"/>
          <w:sz w:val="20"/>
          <w:szCs w:val="22"/>
        </w:rPr>
        <w:t xml:space="preserve"> a</w:t>
      </w:r>
      <w:r w:rsidRPr="00642020">
        <w:rPr>
          <w:rFonts w:ascii="Segoe UI" w:hAnsi="Segoe UI" w:cs="Segoe UI"/>
          <w:color w:val="000000"/>
          <w:sz w:val="20"/>
          <w:szCs w:val="22"/>
        </w:rPr>
        <w:t>nd</w:t>
      </w:r>
      <w:r w:rsidR="00F156E5">
        <w:rPr>
          <w:rFonts w:ascii="Segoe UI" w:hAnsi="Segoe UI" w:cs="Segoe UI"/>
          <w:color w:val="000000"/>
          <w:sz w:val="20"/>
          <w:szCs w:val="22"/>
        </w:rPr>
        <w:t xml:space="preserve"> </w:t>
      </w:r>
      <w:r w:rsidRPr="00642020">
        <w:rPr>
          <w:rFonts w:ascii="Segoe UI" w:hAnsi="Segoe UI" w:cs="Segoe UI"/>
          <w:b/>
          <w:bCs/>
          <w:color w:val="000000"/>
          <w:sz w:val="20"/>
          <w:szCs w:val="22"/>
        </w:rPr>
        <w:t>under-budget</w:t>
      </w:r>
      <w:r w:rsidR="00F156E5">
        <w:rPr>
          <w:rFonts w:ascii="Segoe UI" w:hAnsi="Segoe UI" w:cs="Segoe UI"/>
          <w:color w:val="000000"/>
          <w:sz w:val="20"/>
          <w:szCs w:val="22"/>
        </w:rPr>
        <w:t xml:space="preserve">, </w:t>
      </w:r>
      <w:r w:rsidRPr="00642020">
        <w:rPr>
          <w:rFonts w:ascii="Segoe UI" w:hAnsi="Segoe UI" w:cs="Segoe UI"/>
          <w:color w:val="000000"/>
          <w:sz w:val="20"/>
          <w:szCs w:val="22"/>
        </w:rPr>
        <w:t>along with an entire framework for migrating services and applications to the Windows Azure platform.</w:t>
      </w:r>
    </w:p>
    <w:p w14:paraId="0618B50F" w14:textId="77777777" w:rsidR="009F3F6F" w:rsidRPr="00642020" w:rsidRDefault="009F3F6F" w:rsidP="008C54D3">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642020">
        <w:rPr>
          <w:rFonts w:ascii="Segoe UI" w:hAnsi="Segoe UI" w:cs="Segoe UI"/>
          <w:color w:val="000000"/>
          <w:sz w:val="20"/>
          <w:szCs w:val="22"/>
        </w:rPr>
        <w:t xml:space="preserve">Successfully designed and delivered the first two generations of the Umbraco Azure accelerators as open source solutions on </w:t>
      </w:r>
      <w:proofErr w:type="spellStart"/>
      <w:r w:rsidRPr="00642020">
        <w:rPr>
          <w:rFonts w:ascii="Segoe UI" w:hAnsi="Segoe UI" w:cs="Segoe UI"/>
          <w:color w:val="000000"/>
          <w:sz w:val="20"/>
          <w:szCs w:val="22"/>
        </w:rPr>
        <w:t>CodePlex</w:t>
      </w:r>
      <w:proofErr w:type="spellEnd"/>
      <w:r w:rsidRPr="00642020">
        <w:rPr>
          <w:rFonts w:ascii="Segoe UI" w:hAnsi="Segoe UI" w:cs="Segoe UI"/>
          <w:color w:val="000000"/>
          <w:sz w:val="20"/>
          <w:szCs w:val="22"/>
        </w:rPr>
        <w:t xml:space="preserve">: http://azureaccelerators.codeplex.com/. </w:t>
      </w:r>
      <w:proofErr w:type="gramStart"/>
      <w:r w:rsidRPr="00642020">
        <w:rPr>
          <w:rFonts w:ascii="Segoe UI" w:hAnsi="Segoe UI" w:cs="Segoe UI"/>
          <w:color w:val="000000"/>
          <w:sz w:val="20"/>
          <w:szCs w:val="22"/>
        </w:rPr>
        <w:t>These project</w:t>
      </w:r>
      <w:proofErr w:type="gramEnd"/>
      <w:r w:rsidRPr="00642020">
        <w:rPr>
          <w:rFonts w:ascii="Segoe UI" w:hAnsi="Segoe UI" w:cs="Segoe UI"/>
          <w:color w:val="000000"/>
          <w:sz w:val="20"/>
          <w:szCs w:val="22"/>
        </w:rPr>
        <w:t xml:space="preserve"> extended the Azure platform </w:t>
      </w:r>
      <w:r w:rsidRPr="00642020">
        <w:rPr>
          <w:rFonts w:ascii="Segoe UI" w:hAnsi="Segoe UI" w:cs="Segoe UI"/>
          <w:color w:val="000000"/>
          <w:sz w:val="20"/>
          <w:szCs w:val="22"/>
        </w:rPr>
        <w:lastRenderedPageBreak/>
        <w:t xml:space="preserve">solutions to include orchestrated account provisioning and massive replication and deployment of </w:t>
      </w:r>
      <w:proofErr w:type="spellStart"/>
      <w:r w:rsidRPr="00642020">
        <w:rPr>
          <w:rFonts w:ascii="Segoe UI" w:hAnsi="Segoe UI" w:cs="Segoe UI"/>
          <w:color w:val="000000"/>
          <w:sz w:val="20"/>
          <w:szCs w:val="22"/>
        </w:rPr>
        <w:t>read</w:t>
      </w:r>
      <w:proofErr w:type="spellEnd"/>
      <w:r w:rsidRPr="00642020">
        <w:rPr>
          <w:rFonts w:ascii="Segoe UI" w:hAnsi="Segoe UI" w:cs="Segoe UI"/>
          <w:color w:val="000000"/>
          <w:sz w:val="20"/>
          <w:szCs w:val="22"/>
        </w:rPr>
        <w:t>-to-go Window Azure application environments.</w:t>
      </w:r>
    </w:p>
    <w:p w14:paraId="7CE6B917" w14:textId="0A40FCF8" w:rsidR="009F3F6F" w:rsidRPr="00642020" w:rsidRDefault="009F3F6F" w:rsidP="008C54D3">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642020">
        <w:rPr>
          <w:rFonts w:ascii="Segoe UI" w:hAnsi="Segoe UI" w:cs="Segoe UI"/>
          <w:color w:val="000000"/>
          <w:sz w:val="20"/>
          <w:szCs w:val="22"/>
        </w:rPr>
        <w:t>Merited and honored with the prestigious</w:t>
      </w:r>
      <w:r w:rsidR="00F156E5">
        <w:rPr>
          <w:rFonts w:ascii="Segoe UI" w:hAnsi="Segoe UI" w:cs="Segoe UI"/>
          <w:color w:val="000000"/>
          <w:sz w:val="20"/>
          <w:szCs w:val="22"/>
        </w:rPr>
        <w:t xml:space="preserve"> </w:t>
      </w:r>
      <w:r w:rsidRPr="00642020">
        <w:rPr>
          <w:rFonts w:ascii="Segoe UI" w:hAnsi="Segoe UI" w:cs="Segoe UI"/>
          <w:b/>
          <w:bCs/>
          <w:color w:val="000000"/>
          <w:sz w:val="20"/>
          <w:szCs w:val="22"/>
        </w:rPr>
        <w:t>Slalom Consulting Mogul Award</w:t>
      </w:r>
      <w:r w:rsidR="00F156E5">
        <w:rPr>
          <w:rFonts w:ascii="Segoe UI" w:hAnsi="Segoe UI" w:cs="Segoe UI"/>
          <w:color w:val="000000"/>
          <w:sz w:val="20"/>
          <w:szCs w:val="22"/>
        </w:rPr>
        <w:t xml:space="preserve"> f</w:t>
      </w:r>
      <w:r w:rsidRPr="00642020">
        <w:rPr>
          <w:rFonts w:ascii="Segoe UI" w:hAnsi="Segoe UI" w:cs="Segoe UI"/>
          <w:color w:val="000000"/>
          <w:sz w:val="20"/>
          <w:szCs w:val="22"/>
        </w:rPr>
        <w:t>or outstanding technical achievements. This award is presented to a single individual or team from across all 850+ consultants after a nomination and selection process driven by regional offices and corporate executives. (Slalom Consulting itself was awarded Partner of the Year by Microsoft).</w:t>
      </w:r>
    </w:p>
    <w:p w14:paraId="3A57B3D9" w14:textId="6F6210EA" w:rsidR="007446DE" w:rsidRDefault="009F3F6F"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642020">
        <w:rPr>
          <w:rFonts w:ascii="Segoe UI" w:hAnsi="Segoe UI" w:cs="Segoe UI"/>
          <w:color w:val="000000"/>
          <w:sz w:val="20"/>
          <w:szCs w:val="22"/>
        </w:rPr>
        <w:t>Co-designed and implemented the</w:t>
      </w:r>
      <w:r w:rsidR="00F156E5">
        <w:rPr>
          <w:rFonts w:ascii="Segoe UI" w:hAnsi="Segoe UI" w:cs="Segoe UI"/>
          <w:color w:val="000000"/>
          <w:sz w:val="20"/>
          <w:szCs w:val="22"/>
        </w:rPr>
        <w:t xml:space="preserve"> </w:t>
      </w:r>
      <w:r w:rsidRPr="00642020">
        <w:rPr>
          <w:rFonts w:ascii="Segoe UI" w:hAnsi="Segoe UI" w:cs="Segoe UI"/>
          <w:b/>
          <w:bCs/>
          <w:color w:val="000000"/>
          <w:sz w:val="20"/>
          <w:szCs w:val="22"/>
        </w:rPr>
        <w:t>Windows Azure Internal Billing (AIB)</w:t>
      </w:r>
      <w:r w:rsidR="00F156E5">
        <w:rPr>
          <w:rFonts w:ascii="Segoe UI" w:hAnsi="Segoe UI" w:cs="Segoe UI"/>
          <w:color w:val="000000"/>
          <w:sz w:val="20"/>
          <w:szCs w:val="22"/>
        </w:rPr>
        <w:t xml:space="preserve"> a</w:t>
      </w:r>
      <w:r w:rsidRPr="00642020">
        <w:rPr>
          <w:rFonts w:ascii="Segoe UI" w:hAnsi="Segoe UI" w:cs="Segoe UI"/>
          <w:color w:val="000000"/>
          <w:sz w:val="20"/>
          <w:szCs w:val="22"/>
        </w:rPr>
        <w:t>nd</w:t>
      </w:r>
      <w:r w:rsidR="00F156E5">
        <w:rPr>
          <w:rFonts w:ascii="Segoe UI" w:hAnsi="Segoe UI" w:cs="Segoe UI"/>
          <w:color w:val="000000"/>
          <w:sz w:val="20"/>
          <w:szCs w:val="22"/>
        </w:rPr>
        <w:t xml:space="preserve"> </w:t>
      </w:r>
      <w:r w:rsidRPr="00642020">
        <w:rPr>
          <w:rFonts w:ascii="Segoe UI" w:hAnsi="Segoe UI" w:cs="Segoe UI"/>
          <w:b/>
          <w:bCs/>
          <w:color w:val="000000"/>
          <w:sz w:val="20"/>
          <w:szCs w:val="22"/>
        </w:rPr>
        <w:t>Azure Cross Charge (CABS)</w:t>
      </w:r>
      <w:r w:rsidR="00F156E5">
        <w:rPr>
          <w:rFonts w:ascii="Segoe UI" w:hAnsi="Segoe UI" w:cs="Segoe UI"/>
          <w:color w:val="000000"/>
          <w:sz w:val="20"/>
          <w:szCs w:val="22"/>
        </w:rPr>
        <w:t xml:space="preserve"> s</w:t>
      </w:r>
      <w:r w:rsidRPr="00642020">
        <w:rPr>
          <w:rFonts w:ascii="Segoe UI" w:hAnsi="Segoe UI" w:cs="Segoe UI"/>
          <w:color w:val="000000"/>
          <w:sz w:val="20"/>
          <w:szCs w:val="22"/>
        </w:rPr>
        <w:t xml:space="preserve">ystems for </w:t>
      </w:r>
      <w:proofErr w:type="gramStart"/>
      <w:r w:rsidRPr="00642020">
        <w:rPr>
          <w:rFonts w:ascii="Segoe UI" w:hAnsi="Segoe UI" w:cs="Segoe UI"/>
          <w:color w:val="000000"/>
          <w:sz w:val="20"/>
          <w:szCs w:val="22"/>
        </w:rPr>
        <w:t>Microsoft .</w:t>
      </w:r>
      <w:proofErr w:type="gramEnd"/>
      <w:r w:rsidRPr="00642020">
        <w:rPr>
          <w:rFonts w:ascii="Segoe UI" w:hAnsi="Segoe UI" w:cs="Segoe UI"/>
          <w:color w:val="000000"/>
          <w:sz w:val="20"/>
          <w:szCs w:val="22"/>
        </w:rPr>
        <w:t xml:space="preserve"> This included the ETL of vast and continuous metered usage data, sanitized and aggregated first by the characteristics of hundreds of different rating plans, into thousands of daily, monthly, and quarterly notifications, signoff workflows, waterfall discounts, external partner support, integration with SAP billing system and MOCP customer portal registration system, leveraging Windows Identity Foundation (WIF) and Federated Trust (ADFS) for external authentication and authorization of internal accounts, signoff authority (including reviews aggregated by direct reports at each OU level), with custom review, signoff, reporting and recall via Azure hosted portal as MVC (dynamic views of data and approval) and fiscal events and associated business rules (monthly close usage notices, approval requirements, posted batches) ( via Azure), HTM (post-approval), and using audience-specific templates and XSLT transforms to generate HTML (email), Docx (archival, standard mail invoices), Excel 2010 (usage pivots), with both automated and managed handling (or intervention) of fiscal event workflows at the smallest individual service or resource usage to the largest partnership aggregate </w:t>
      </w:r>
      <w:proofErr w:type="spellStart"/>
      <w:r w:rsidRPr="00642020">
        <w:rPr>
          <w:rFonts w:ascii="Segoe UI" w:hAnsi="Segoe UI" w:cs="Segoe UI"/>
          <w:color w:val="000000"/>
          <w:sz w:val="20"/>
          <w:szCs w:val="22"/>
        </w:rPr>
        <w:t>accross</w:t>
      </w:r>
      <w:proofErr w:type="spellEnd"/>
      <w:r w:rsidRPr="00642020">
        <w:rPr>
          <w:rFonts w:ascii="Segoe UI" w:hAnsi="Segoe UI" w:cs="Segoe UI"/>
          <w:color w:val="000000"/>
          <w:sz w:val="20"/>
          <w:szCs w:val="22"/>
        </w:rPr>
        <w:t xml:space="preserve"> accounts for monthly, </w:t>
      </w:r>
      <w:proofErr w:type="spellStart"/>
      <w:r w:rsidRPr="00642020">
        <w:rPr>
          <w:rFonts w:ascii="Segoe UI" w:hAnsi="Segoe UI" w:cs="Segoe UI"/>
          <w:color w:val="000000"/>
          <w:sz w:val="20"/>
          <w:szCs w:val="22"/>
        </w:rPr>
        <w:t>quaterly</w:t>
      </w:r>
      <w:proofErr w:type="spellEnd"/>
      <w:r w:rsidRPr="00642020">
        <w:rPr>
          <w:rFonts w:ascii="Segoe UI" w:hAnsi="Segoe UI" w:cs="Segoe UI"/>
          <w:color w:val="000000"/>
          <w:sz w:val="20"/>
          <w:szCs w:val="22"/>
        </w:rPr>
        <w:t>, and year</w:t>
      </w:r>
      <w:r w:rsidR="007446DE">
        <w:rPr>
          <w:rFonts w:ascii="Segoe UI" w:hAnsi="Segoe UI" w:cs="Segoe UI"/>
          <w:color w:val="000000"/>
          <w:sz w:val="20"/>
          <w:szCs w:val="22"/>
        </w:rPr>
        <w:t>ly</w:t>
      </w:r>
      <w:r w:rsidRPr="00642020">
        <w:rPr>
          <w:rFonts w:ascii="Segoe UI" w:hAnsi="Segoe UI" w:cs="Segoe UI"/>
          <w:color w:val="000000"/>
          <w:sz w:val="20"/>
          <w:szCs w:val="22"/>
        </w:rPr>
        <w:t xml:space="preserve"> cycles.</w:t>
      </w:r>
    </w:p>
    <w:p w14:paraId="519B557C" w14:textId="77777777" w:rsidR="007446DE" w:rsidRDefault="007446DE"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446DE">
        <w:rPr>
          <w:rFonts w:ascii="Segoe UI" w:hAnsi="Segoe UI" w:cs="Segoe UI"/>
          <w:color w:val="000000"/>
          <w:sz w:val="20"/>
          <w:szCs w:val="22"/>
        </w:rPr>
        <w:t>Recruited by former Windows Azure technical evangelist Ryan Dunn, to take ownership of a Microsoft sponsored project solving the Windows Azure deployment of a large Linux-native enterprise application deployed on Rackspace and which had never been run on Windows platform. This complex ecosystem included Python, PostgreSQL, and a collection of Bash (</w:t>
      </w:r>
      <w:proofErr w:type="spellStart"/>
      <w:r w:rsidRPr="007446DE">
        <w:rPr>
          <w:rFonts w:ascii="Segoe UI" w:hAnsi="Segoe UI" w:cs="Segoe UI"/>
          <w:color w:val="000000"/>
          <w:sz w:val="20"/>
          <w:szCs w:val="22"/>
        </w:rPr>
        <w:t>Rsync</w:t>
      </w:r>
      <w:proofErr w:type="spellEnd"/>
      <w:r w:rsidRPr="007446DE">
        <w:rPr>
          <w:rFonts w:ascii="Segoe UI" w:hAnsi="Segoe UI" w:cs="Segoe UI"/>
          <w:color w:val="000000"/>
          <w:sz w:val="20"/>
          <w:szCs w:val="22"/>
        </w:rPr>
        <w:t xml:space="preserve">, </w:t>
      </w:r>
      <w:proofErr w:type="spellStart"/>
      <w:r w:rsidRPr="007446DE">
        <w:rPr>
          <w:rFonts w:ascii="Segoe UI" w:hAnsi="Segoe UI" w:cs="Segoe UI"/>
          <w:color w:val="000000"/>
          <w:sz w:val="20"/>
          <w:szCs w:val="22"/>
        </w:rPr>
        <w:t>Wget</w:t>
      </w:r>
      <w:proofErr w:type="spellEnd"/>
      <w:r w:rsidRPr="007446DE">
        <w:rPr>
          <w:rFonts w:ascii="Segoe UI" w:hAnsi="Segoe UI" w:cs="Segoe UI"/>
          <w:color w:val="000000"/>
          <w:sz w:val="20"/>
          <w:szCs w:val="22"/>
        </w:rPr>
        <w:t xml:space="preserve">, Curl, </w:t>
      </w:r>
      <w:proofErr w:type="spellStart"/>
      <w:r w:rsidRPr="007446DE">
        <w:rPr>
          <w:rFonts w:ascii="Segoe UI" w:hAnsi="Segoe UI" w:cs="Segoe UI"/>
          <w:color w:val="000000"/>
          <w:sz w:val="20"/>
          <w:szCs w:val="22"/>
        </w:rPr>
        <w:t>CronTab</w:t>
      </w:r>
      <w:proofErr w:type="spellEnd"/>
      <w:r w:rsidRPr="007446DE">
        <w:rPr>
          <w:rFonts w:ascii="Segoe UI" w:hAnsi="Segoe UI" w:cs="Segoe UI"/>
          <w:color w:val="000000"/>
          <w:sz w:val="20"/>
          <w:szCs w:val="22"/>
        </w:rPr>
        <w:t>) based scripts orchestrating numerous data collection pipelines and additional platform requirements around security, byte-level data recovery during catastrophic collection failures. Set and achieved a technical goal considered by most stakeholders as improbable, and by a few as impossible–delivery of a solution that was Zero-touch–requiring no changes in application code between the existing Linux in Rackspace code and technologies, and the Azure enhanced Windows-based technologies deployment.</w:t>
      </w:r>
    </w:p>
    <w:p w14:paraId="4F2B6517" w14:textId="77777777" w:rsidR="007446DE" w:rsidRDefault="007446DE"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446DE">
        <w:rPr>
          <w:rFonts w:ascii="Segoe UI" w:hAnsi="Segoe UI" w:cs="Segoe UI"/>
          <w:color w:val="000000"/>
          <w:sz w:val="20"/>
          <w:szCs w:val="22"/>
        </w:rPr>
        <w:t xml:space="preserve">Designed and implemented the web-based Accruals (WFA) application for Microsoft's Windows Finance team, replacing existing InfoPath and Office infrastructure workflows with a service and web application implementation.  </w:t>
      </w:r>
      <w:proofErr w:type="gramStart"/>
      <w:r w:rsidRPr="007446DE">
        <w:rPr>
          <w:rFonts w:ascii="Segoe UI" w:hAnsi="Segoe UI" w:cs="Segoe UI"/>
          <w:color w:val="000000"/>
          <w:sz w:val="20"/>
          <w:szCs w:val="22"/>
        </w:rPr>
        <w:t>This projects</w:t>
      </w:r>
      <w:proofErr w:type="gramEnd"/>
      <w:r w:rsidRPr="007446DE">
        <w:rPr>
          <w:rFonts w:ascii="Segoe UI" w:hAnsi="Segoe UI" w:cs="Segoe UI"/>
          <w:color w:val="000000"/>
          <w:sz w:val="20"/>
          <w:szCs w:val="22"/>
        </w:rPr>
        <w:t xml:space="preserve"> was delivered, concept to signoff, in 6 weeks, including all aspects of Microsoft's internal validation and security reviews and financial auditing controls.</w:t>
      </w:r>
    </w:p>
    <w:p w14:paraId="4ED20489" w14:textId="77777777" w:rsidR="007446DE" w:rsidRDefault="007446DE"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446DE">
        <w:rPr>
          <w:rFonts w:ascii="Segoe UI" w:hAnsi="Segoe UI" w:cs="Segoe UI"/>
          <w:color w:val="000000"/>
          <w:sz w:val="20"/>
          <w:szCs w:val="22"/>
        </w:rPr>
        <w:t>Authored and retain the license to a hybrid native language localization technology that leverages the full weight and depth of the language localization work already performed by Microsoft itself in its own retail products. Ensures that the expert-level grammatical, linguistic, and even political nuances relevant to a given semantic meaning are perfectly retained in translations. The back-end compile and build technologies supports 3 separate workflows. The first maps to a keyed entry with exact semantic match to an identical resource string from across the breadth of Microsoft retail products. This approach provided for the pre-localization of 83% of all full-sentence, fragments, and headings for the primary client with a fully rendered result set in 14 different languages using Microsoft's own retail product translations (and 5 partial). The remaining un-keyed or new language strings are generated on-demand the first time discovered in the build, by calling into the Microsoft Azure Translation services API. And the third build work-flow providing for the manual persisted override of all generated and keyed entries in any or all instances of any individual string. This extremely successful personal side-project delivered out-of-band for two separate customer engagements remains available for licensing and customization.</w:t>
      </w:r>
    </w:p>
    <w:p w14:paraId="6A04EC29" w14:textId="77777777" w:rsidR="007446DE" w:rsidRDefault="007446DE" w:rsidP="007446DE">
      <w:pPr>
        <w:pStyle w:val="NormalWeb"/>
        <w:numPr>
          <w:ilvl w:val="0"/>
          <w:numId w:val="10"/>
        </w:numPr>
        <w:spacing w:before="120" w:beforeAutospacing="0" w:after="240" w:afterAutospacing="0"/>
        <w:ind w:left="504" w:right="144"/>
        <w:rPr>
          <w:rFonts w:ascii="Segoe UI" w:hAnsi="Segoe UI" w:cs="Segoe UI"/>
          <w:color w:val="000000"/>
          <w:sz w:val="20"/>
          <w:szCs w:val="22"/>
        </w:rPr>
      </w:pPr>
      <w:r w:rsidRPr="007446DE">
        <w:rPr>
          <w:rFonts w:ascii="Segoe UI" w:hAnsi="Segoe UI" w:cs="Segoe UI"/>
          <w:color w:val="000000"/>
          <w:sz w:val="20"/>
          <w:szCs w:val="22"/>
        </w:rPr>
        <w:t xml:space="preserve">Design and implementation of an end-to-end prototype Windows Azure distributed analysis solution of user-defined functional models. Delivered a highly-scalable, secure, multi-tenant solution. Front-end visual design of </w:t>
      </w:r>
      <w:r w:rsidRPr="007446DE">
        <w:rPr>
          <w:rFonts w:ascii="Segoe UI" w:hAnsi="Segoe UI" w:cs="Segoe UI"/>
          <w:color w:val="000000"/>
          <w:sz w:val="20"/>
          <w:szCs w:val="22"/>
        </w:rPr>
        <w:lastRenderedPageBreak/>
        <w:t xml:space="preserve">functions (and composition of functional variables as related to each other) was based on </w:t>
      </w:r>
      <w:proofErr w:type="spellStart"/>
      <w:r w:rsidRPr="007446DE">
        <w:rPr>
          <w:rFonts w:ascii="Segoe UI" w:hAnsi="Segoe UI" w:cs="Segoe UI"/>
          <w:color w:val="000000"/>
          <w:sz w:val="20"/>
          <w:szCs w:val="22"/>
        </w:rPr>
        <w:t>JsPlumb</w:t>
      </w:r>
      <w:proofErr w:type="spellEnd"/>
      <w:r w:rsidRPr="007446DE">
        <w:rPr>
          <w:rFonts w:ascii="Segoe UI" w:hAnsi="Segoe UI" w:cs="Segoe UI"/>
          <w:color w:val="000000"/>
          <w:sz w:val="20"/>
          <w:szCs w:val="22"/>
        </w:rPr>
        <w:t xml:space="preserve"> (DSL/user functional composition), </w:t>
      </w:r>
      <w:proofErr w:type="spellStart"/>
      <w:r w:rsidRPr="007446DE">
        <w:rPr>
          <w:rFonts w:ascii="Segoe UI" w:hAnsi="Segoe UI" w:cs="Segoe UI"/>
          <w:color w:val="000000"/>
          <w:sz w:val="20"/>
          <w:szCs w:val="22"/>
        </w:rPr>
        <w:t>Highcharts</w:t>
      </w:r>
      <w:proofErr w:type="spellEnd"/>
      <w:r w:rsidRPr="007446DE">
        <w:rPr>
          <w:rFonts w:ascii="Segoe UI" w:hAnsi="Segoe UI" w:cs="Segoe UI"/>
          <w:color w:val="000000"/>
          <w:sz w:val="20"/>
          <w:szCs w:val="22"/>
        </w:rPr>
        <w:t xml:space="preserve"> (result visualization) and Knockout (templates). Security and authentication provided using Windows Azure Access Control Services (ACS) and accounts from Windows Live, Google and Facebook mapped to custom permissions and security attributes. The middle-tier coordination, orchestration, and communication via a scheduling layer and Windows Azure Service Bus Queues, and back-end processing built on per-instance RESTful, Python-based interface over native x64 Windows binaries. The backend Python operational and data formats were enforced by strongly-typed, composable XSD schema definitions. This approach ensured that user-defined functional logic was fully-transformed and decomposed before entering the computation instances, to provide additional security against attack vectors such as buffer overruns (script injection) even within a single running and restricted back end-process, itself executing in a further restricted backend-processing unit. Validation was also performed in JavaScript during composition of the functional models on the client to ensure immediacy of feedback on syntactically, semantically, or logically erroneous or invalid parameters or functional constructs. Submitted jobs were re-validated and transformed server-side using XSLT (1.0)–decoupling the data language from the engine and ensuring definition-based security. This hybrid system of programmatic and </w:t>
      </w:r>
      <w:proofErr w:type="gramStart"/>
      <w:r w:rsidRPr="007446DE">
        <w:rPr>
          <w:rFonts w:ascii="Segoe UI" w:hAnsi="Segoe UI" w:cs="Segoe UI"/>
          <w:color w:val="000000"/>
          <w:sz w:val="20"/>
          <w:szCs w:val="22"/>
        </w:rPr>
        <w:t>schema based</w:t>
      </w:r>
      <w:proofErr w:type="gramEnd"/>
      <w:r w:rsidRPr="007446DE">
        <w:rPr>
          <w:rFonts w:ascii="Segoe UI" w:hAnsi="Segoe UI" w:cs="Segoe UI"/>
          <w:color w:val="000000"/>
          <w:sz w:val="20"/>
          <w:szCs w:val="22"/>
        </w:rPr>
        <w:t xml:space="preserve"> barriers was deliberate to meet and exceed the security requirements of the overall system.</w:t>
      </w:r>
    </w:p>
    <w:p w14:paraId="59E4CC6A" w14:textId="77777777" w:rsidR="00707B4D" w:rsidRPr="006A68BF" w:rsidRDefault="009F3F6F" w:rsidP="006A68BF">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A68BF">
        <w:rPr>
          <w:rFonts w:ascii="Segoe UI" w:eastAsia="Times New Roman" w:hAnsi="Segoe UI" w:cs="Segoe UI"/>
          <w:color w:val="000000"/>
          <w:szCs w:val="18"/>
        </w:rPr>
        <w:t>Nominated and accepted twice by the Microsoft Windows Azure marketing team to represent at both the internal Windows Azure Deep Dive technical review and provide feedback on longer range planning as part of the internal Windows Azure SDR (Software Design Review) events.</w:t>
      </w:r>
      <w:r w:rsidR="00CE62ED" w:rsidRPr="006A68BF">
        <w:rPr>
          <w:rFonts w:ascii="Segoe UI" w:eastAsia="Times New Roman" w:hAnsi="Segoe UI" w:cs="Segoe UI"/>
          <w:color w:val="000000"/>
          <w:szCs w:val="18"/>
        </w:rPr>
        <w:t xml:space="preserve"> </w:t>
      </w:r>
    </w:p>
    <w:tbl>
      <w:tblPr>
        <w:tblW w:w="5000" w:type="pct"/>
        <w:tblBorders>
          <w:bottom w:val="single" w:sz="12" w:space="0" w:color="BFBFBF"/>
        </w:tblBorders>
        <w:tblCellMar>
          <w:left w:w="0" w:type="dxa"/>
          <w:right w:w="0" w:type="dxa"/>
        </w:tblCellMar>
        <w:tblLook w:val="04A0" w:firstRow="1" w:lastRow="0" w:firstColumn="1" w:lastColumn="0" w:noHBand="0" w:noVBand="1"/>
      </w:tblPr>
      <w:tblGrid>
        <w:gridCol w:w="7830"/>
        <w:gridCol w:w="2970"/>
      </w:tblGrid>
      <w:tr w:rsidR="0006653D" w:rsidRPr="00236693" w14:paraId="0CD5B121" w14:textId="77777777" w:rsidTr="00315679">
        <w:tc>
          <w:tcPr>
            <w:tcW w:w="3625" w:type="pct"/>
            <w:tcBorders>
              <w:top w:val="nil"/>
              <w:bottom w:val="nil"/>
            </w:tcBorders>
            <w:shd w:val="clear" w:color="auto" w:fill="auto"/>
            <w:vAlign w:val="bottom"/>
          </w:tcPr>
          <w:p w14:paraId="3982F173" w14:textId="77777777" w:rsidR="00CC3CE8" w:rsidRPr="00236693" w:rsidRDefault="00CC3CE8" w:rsidP="002D7C65">
            <w:pPr>
              <w:tabs>
                <w:tab w:val="right" w:pos="10368"/>
              </w:tabs>
              <w:spacing w:before="120"/>
              <w:jc w:val="left"/>
              <w:rPr>
                <w:rFonts w:ascii="Century Gothic" w:hAnsi="Century Gothic" w:cs="Arial"/>
                <w:smallCaps/>
                <w:sz w:val="22"/>
                <w:szCs w:val="22"/>
              </w:rPr>
            </w:pPr>
            <w:r w:rsidRPr="00FD1928">
              <w:rPr>
                <w:rFonts w:ascii="Century Gothic" w:hAnsi="Century Gothic" w:cs="Arial"/>
                <w:smallCaps/>
                <w:sz w:val="28"/>
                <w:szCs w:val="22"/>
              </w:rPr>
              <w:t>Social Motion Corporation</w:t>
            </w:r>
            <w:r w:rsidRPr="00236693">
              <w:rPr>
                <w:rFonts w:ascii="Century Gothic" w:hAnsi="Century Gothic" w:cs="Arial"/>
                <w:b/>
                <w:smallCaps/>
                <w:color w:val="595959"/>
                <w:sz w:val="18"/>
                <w:szCs w:val="22"/>
              </w:rPr>
              <w:t xml:space="preserve">, </w:t>
            </w:r>
            <w:r w:rsidRPr="00236693">
              <w:rPr>
                <w:rFonts w:ascii="Century Gothic" w:hAnsi="Century Gothic" w:cs="Arial"/>
                <w:caps/>
                <w:color w:val="000000"/>
                <w:sz w:val="18"/>
                <w:szCs w:val="22"/>
              </w:rPr>
              <w:t>Seattle, Wa</w:t>
            </w:r>
          </w:p>
        </w:tc>
        <w:tc>
          <w:tcPr>
            <w:tcW w:w="1375" w:type="pct"/>
            <w:tcBorders>
              <w:top w:val="nil"/>
              <w:bottom w:val="nil"/>
            </w:tcBorders>
            <w:shd w:val="clear" w:color="auto" w:fill="auto"/>
            <w:vAlign w:val="center"/>
          </w:tcPr>
          <w:p w14:paraId="6F7594AD" w14:textId="77777777" w:rsidR="00CC3CE8" w:rsidRPr="00236693" w:rsidRDefault="00CC3CE8" w:rsidP="00FD1928">
            <w:pPr>
              <w:tabs>
                <w:tab w:val="right" w:pos="10368"/>
              </w:tabs>
              <w:spacing w:before="120"/>
              <w:jc w:val="right"/>
              <w:rPr>
                <w:rFonts w:ascii="Century Gothic" w:hAnsi="Century Gothic" w:cs="Arial"/>
                <w:smallCaps/>
                <w:sz w:val="22"/>
                <w:szCs w:val="22"/>
              </w:rPr>
            </w:pPr>
          </w:p>
        </w:tc>
      </w:tr>
      <w:tr w:rsidR="00E13BE6" w:rsidRPr="007A43B8" w14:paraId="15AF2936" w14:textId="77777777" w:rsidTr="00315679">
        <w:trPr>
          <w:trHeight w:val="288"/>
        </w:trPr>
        <w:tc>
          <w:tcPr>
            <w:tcW w:w="3625" w:type="pct"/>
            <w:tcBorders>
              <w:top w:val="nil"/>
              <w:bottom w:val="single" w:sz="12" w:space="0" w:color="C00000"/>
            </w:tcBorders>
            <w:vAlign w:val="bottom"/>
          </w:tcPr>
          <w:p w14:paraId="7CF8F143" w14:textId="77777777" w:rsidR="00E13BE6" w:rsidRPr="007A43B8" w:rsidRDefault="00E13BE6" w:rsidP="002D7C65">
            <w:pPr>
              <w:tabs>
                <w:tab w:val="right" w:pos="10368"/>
              </w:tabs>
              <w:jc w:val="left"/>
              <w:rPr>
                <w:rFonts w:ascii="Century Gothic" w:hAnsi="Century Gothic" w:cs="Arial"/>
                <w:smallCaps/>
                <w:sz w:val="22"/>
                <w:szCs w:val="22"/>
              </w:rPr>
            </w:pPr>
            <w:r w:rsidRPr="00FD1928">
              <w:rPr>
                <w:rFonts w:ascii="Century Gothic" w:hAnsi="Century Gothic" w:cs="Arial"/>
                <w:b/>
                <w:caps/>
                <w:sz w:val="22"/>
              </w:rPr>
              <w:t>Solutions Architect &amp; Development Manager</w:t>
            </w:r>
          </w:p>
        </w:tc>
        <w:tc>
          <w:tcPr>
            <w:tcW w:w="1375" w:type="pct"/>
            <w:tcBorders>
              <w:top w:val="nil"/>
              <w:bottom w:val="single" w:sz="12" w:space="0" w:color="C00000"/>
            </w:tcBorders>
            <w:vAlign w:val="bottom"/>
          </w:tcPr>
          <w:p w14:paraId="754C92F8" w14:textId="77777777" w:rsidR="00E13BE6" w:rsidRPr="007A43B8" w:rsidRDefault="00E13BE6" w:rsidP="002D7C65">
            <w:pPr>
              <w:tabs>
                <w:tab w:val="right" w:pos="10368"/>
              </w:tabs>
              <w:jc w:val="right"/>
              <w:rPr>
                <w:rFonts w:ascii="Century Gothic" w:hAnsi="Century Gothic" w:cs="Arial"/>
                <w:smallCaps/>
                <w:sz w:val="22"/>
                <w:szCs w:val="22"/>
              </w:rPr>
            </w:pPr>
            <w:r w:rsidRPr="002E5992">
              <w:rPr>
                <w:rFonts w:ascii="Century Gothic" w:hAnsi="Century Gothic" w:cs="Arial"/>
                <w:b/>
                <w:smallCaps/>
                <w:color w:val="000000" w:themeColor="text1"/>
                <w:sz w:val="18"/>
                <w:szCs w:val="18"/>
              </w:rPr>
              <w:t xml:space="preserve"> July </w:t>
            </w:r>
            <w:proofErr w:type="gramStart"/>
            <w:r w:rsidRPr="002E5992">
              <w:rPr>
                <w:rFonts w:ascii="Century Gothic" w:hAnsi="Century Gothic" w:cs="Arial"/>
                <w:b/>
                <w:color w:val="000000" w:themeColor="text1"/>
                <w:sz w:val="22"/>
                <w:szCs w:val="22"/>
              </w:rPr>
              <w:t>2007  –</w:t>
            </w:r>
            <w:proofErr w:type="gramEnd"/>
            <w:r w:rsidRPr="002E5992">
              <w:rPr>
                <w:rFonts w:ascii="Century Gothic" w:hAnsi="Century Gothic" w:cs="Arial"/>
                <w:b/>
                <w:color w:val="000000" w:themeColor="text1"/>
                <w:sz w:val="22"/>
                <w:szCs w:val="22"/>
              </w:rPr>
              <w:t xml:space="preserve">  </w:t>
            </w:r>
            <w:r w:rsidR="00554CAA" w:rsidRPr="002E5992">
              <w:rPr>
                <w:rFonts w:ascii="Century Gothic" w:hAnsi="Century Gothic" w:cs="Arial"/>
                <w:b/>
                <w:smallCaps/>
                <w:color w:val="000000" w:themeColor="text1"/>
                <w:sz w:val="18"/>
                <w:szCs w:val="18"/>
              </w:rPr>
              <w:t>January</w:t>
            </w:r>
            <w:r w:rsidRPr="002E5992">
              <w:rPr>
                <w:rFonts w:ascii="Century Gothic" w:hAnsi="Century Gothic" w:cs="Arial"/>
                <w:b/>
                <w:smallCaps/>
                <w:color w:val="000000" w:themeColor="text1"/>
                <w:sz w:val="18"/>
                <w:szCs w:val="18"/>
              </w:rPr>
              <w:t xml:space="preserve"> </w:t>
            </w:r>
            <w:r w:rsidRPr="002E5992">
              <w:rPr>
                <w:rFonts w:ascii="Century Gothic" w:hAnsi="Century Gothic" w:cs="Arial"/>
                <w:b/>
                <w:color w:val="000000" w:themeColor="text1"/>
                <w:sz w:val="22"/>
                <w:szCs w:val="22"/>
              </w:rPr>
              <w:t>201</w:t>
            </w:r>
            <w:r w:rsidR="00554CAA" w:rsidRPr="002E5992">
              <w:rPr>
                <w:rFonts w:ascii="Century Gothic" w:hAnsi="Century Gothic" w:cs="Arial"/>
                <w:b/>
                <w:color w:val="000000" w:themeColor="text1"/>
                <w:sz w:val="22"/>
                <w:szCs w:val="22"/>
              </w:rPr>
              <w:t>0</w:t>
            </w:r>
          </w:p>
        </w:tc>
      </w:tr>
    </w:tbl>
    <w:p w14:paraId="7BCCAC7E" w14:textId="77777777" w:rsidR="008C54D3" w:rsidRPr="00642020" w:rsidRDefault="008C54D3" w:rsidP="00FD1928">
      <w:pPr>
        <w:spacing w:before="120" w:after="240"/>
        <w:rPr>
          <w:rFonts w:ascii="Segoe UI" w:eastAsia="Times New Roman" w:hAnsi="Segoe UI" w:cs="Segoe UI"/>
          <w:color w:val="000000"/>
          <w:szCs w:val="18"/>
        </w:rPr>
      </w:pPr>
      <w:r w:rsidRPr="00642020">
        <w:rPr>
          <w:rFonts w:ascii="Segoe UI" w:eastAsia="Times New Roman" w:hAnsi="Segoe UI" w:cs="Segoe UI"/>
          <w:color w:val="000000"/>
          <w:szCs w:val="18"/>
        </w:rPr>
        <w:t>Aggressively recruited by the founding team of Social Motion, a "white label" social networking and media startup, to take on leadership of their state-side and outsourced development teams—driving assessment of existing assets, defining processes, procedures, and development guidelines, and leading the implementation of these solutions and technologies. Development became consistently predictable, manageable and overwhelmingly successfully.</w:t>
      </w:r>
    </w:p>
    <w:p w14:paraId="76026098" w14:textId="77777777" w:rsidR="006F41DD" w:rsidRPr="00642020" w:rsidRDefault="006F41DD" w:rsidP="00FD1928">
      <w:pPr>
        <w:pStyle w:val="ListParagraph"/>
        <w:numPr>
          <w:ilvl w:val="0"/>
          <w:numId w:val="28"/>
        </w:numPr>
        <w:spacing w:before="120" w:after="240"/>
        <w:ind w:left="0" w:firstLine="0"/>
        <w:contextualSpacing w:val="0"/>
        <w:rPr>
          <w:rFonts w:ascii="Segoe UI" w:eastAsia="Times New Roman" w:hAnsi="Segoe UI" w:cs="Segoe UI"/>
          <w:b/>
          <w:bCs/>
          <w:color w:val="000000"/>
          <w:szCs w:val="18"/>
        </w:rPr>
        <w:sectPr w:rsidR="006F41DD" w:rsidRPr="00642020" w:rsidSect="00CE62ED">
          <w:type w:val="continuous"/>
          <w:pgSz w:w="12240" w:h="15840"/>
          <w:pgMar w:top="720" w:right="720" w:bottom="720" w:left="720" w:header="720" w:footer="576" w:gutter="0"/>
          <w:cols w:space="720"/>
          <w:titlePg/>
          <w:docGrid w:linePitch="360"/>
        </w:sectPr>
      </w:pPr>
    </w:p>
    <w:p w14:paraId="503E2227"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Restructured vendor accountability with stateside management, replacing opaque vendor status updates with per-developer tracking, repatriating all source code repositories, and establishing individual check-ins regardless of geography. Focused on developer, process and platform improvements, skill mentoring, and promoted a candid relationship across teams, while directing feedback to grow and replace staff.</w:t>
      </w:r>
    </w:p>
    <w:p w14:paraId="4DBA7FEE" w14:textId="77777777" w:rsidR="00940E15" w:rsidRPr="00642020" w:rsidRDefault="00940E15" w:rsidP="00940E15">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b/>
          <w:bCs/>
          <w:color w:val="000000"/>
          <w:szCs w:val="18"/>
        </w:rPr>
        <w:t>Met the challenge of reviewing over 250,000 lines of existing source code</w:t>
      </w:r>
      <w:r w:rsidRPr="00642020">
        <w:rPr>
          <w:rFonts w:ascii="Segoe UI" w:eastAsia="Times New Roman" w:hAnsi="Segoe UI" w:cs="Segoe UI"/>
          <w:color w:val="000000"/>
          <w:szCs w:val="18"/>
        </w:rPr>
        <w:t> written overseas (prior to hire), allowing for the successful repurposing of the entire suite of social technologies for different markets.</w:t>
      </w:r>
    </w:p>
    <w:p w14:paraId="7AB10C3B"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Designed and reviewed the implementation of new features based on then-modern LINQ-to-SQL, Windows Communication Foundation (WCF) SOAP, POX, REST services, and traditional native Windows Services while mitigating their impact on over 26 existing legacy features and libraries.</w:t>
      </w:r>
    </w:p>
    <w:p w14:paraId="752F1A02"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Established a common architecture model for new client features; including common code, style and process guides. Primary focused on quality and maintainability of all code, and delivery of all data via web-services (WCF) for consumption by traditional web, native desktop (WPF) and mobile platforms. Demonstrated this approach successfully by authoring all layers of the media and image browsing, uploading, commenting, and management experience. (Traditional Ajax web experience featuring both Silverlight and Flash-based media clients.)</w:t>
      </w:r>
    </w:p>
    <w:p w14:paraId="2B05B231"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Successfully delivered the entire service level code for the beta release of </w:t>
      </w:r>
      <w:r w:rsidRPr="00642020">
        <w:rPr>
          <w:rFonts w:ascii="Segoe UI" w:eastAsia="Times New Roman" w:hAnsi="Segoe UI" w:cs="Segoe UI"/>
          <w:b/>
          <w:bCs/>
          <w:color w:val="000000"/>
          <w:szCs w:val="18"/>
        </w:rPr>
        <w:t>Mindbloom.com</w:t>
      </w:r>
      <w:r w:rsidRPr="00642020">
        <w:rPr>
          <w:rFonts w:ascii="Segoe UI" w:eastAsia="Times New Roman" w:hAnsi="Segoe UI" w:cs="Segoe UI"/>
          <w:color w:val="000000"/>
          <w:szCs w:val="18"/>
        </w:rPr>
        <w:t>, a licensee of Social Motion, in 6 weeks, while successfully demonstrating integration with a wide range of Social Motion community features including: </w:t>
      </w:r>
      <w:r w:rsidRPr="00642020">
        <w:rPr>
          <w:rFonts w:ascii="Segoe UI" w:eastAsia="Times New Roman" w:hAnsi="Segoe UI" w:cs="Segoe UI"/>
          <w:b/>
          <w:bCs/>
          <w:color w:val="000000"/>
          <w:szCs w:val="18"/>
        </w:rPr>
        <w:t>ATOM/RSS</w:t>
      </w:r>
      <w:r w:rsidRPr="00642020">
        <w:rPr>
          <w:rFonts w:ascii="Segoe UI" w:eastAsia="Times New Roman" w:hAnsi="Segoe UI" w:cs="Segoe UI"/>
          <w:color w:val="000000"/>
          <w:szCs w:val="18"/>
        </w:rPr>
        <w:t> syndications services, automated </w:t>
      </w:r>
      <w:r w:rsidRPr="00642020">
        <w:rPr>
          <w:rFonts w:ascii="Segoe UI" w:eastAsia="Times New Roman" w:hAnsi="Segoe UI" w:cs="Segoe UI"/>
          <w:b/>
          <w:bCs/>
          <w:color w:val="000000"/>
          <w:szCs w:val="18"/>
        </w:rPr>
        <w:t xml:space="preserve">Template-based Email </w:t>
      </w:r>
      <w:proofErr w:type="spellStart"/>
      <w:r w:rsidRPr="00642020">
        <w:rPr>
          <w:rFonts w:ascii="Segoe UI" w:eastAsia="Times New Roman" w:hAnsi="Segoe UI" w:cs="Segoe UI"/>
          <w:b/>
          <w:bCs/>
          <w:color w:val="000000"/>
          <w:szCs w:val="18"/>
        </w:rPr>
        <w:t>Notification</w:t>
      </w:r>
      <w:r w:rsidRPr="00642020">
        <w:rPr>
          <w:rFonts w:ascii="Segoe UI" w:eastAsia="Times New Roman" w:hAnsi="Segoe UI" w:cs="Segoe UI"/>
          <w:color w:val="000000"/>
          <w:szCs w:val="18"/>
        </w:rPr>
        <w:t>services</w:t>
      </w:r>
      <w:proofErr w:type="spellEnd"/>
      <w:r w:rsidRPr="00642020">
        <w:rPr>
          <w:rFonts w:ascii="Segoe UI" w:eastAsia="Times New Roman" w:hAnsi="Segoe UI" w:cs="Segoe UI"/>
          <w:color w:val="000000"/>
          <w:szCs w:val="18"/>
        </w:rPr>
        <w:t>, </w:t>
      </w:r>
      <w:r w:rsidRPr="00642020">
        <w:rPr>
          <w:rFonts w:ascii="Segoe UI" w:eastAsia="Times New Roman" w:hAnsi="Segoe UI" w:cs="Segoe UI"/>
          <w:b/>
          <w:bCs/>
          <w:color w:val="000000"/>
          <w:szCs w:val="18"/>
        </w:rPr>
        <w:t>SQL Reporting Services</w:t>
      </w:r>
      <w:r w:rsidRPr="00642020">
        <w:rPr>
          <w:rFonts w:ascii="Segoe UI" w:eastAsia="Times New Roman" w:hAnsi="Segoe UI" w:cs="Segoe UI"/>
          <w:color w:val="000000"/>
          <w:szCs w:val="18"/>
        </w:rPr>
        <w:t> for user profiling, and the scalable real-time cross-database querying of 100,000+ record result sets.</w:t>
      </w:r>
    </w:p>
    <w:p w14:paraId="1491D832"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b/>
          <w:bCs/>
          <w:color w:val="000000"/>
          <w:szCs w:val="18"/>
        </w:rPr>
        <w:lastRenderedPageBreak/>
        <w:t>Integrated ASP.NET authentication, membership, and session providers</w:t>
      </w:r>
      <w:r w:rsidRPr="00642020">
        <w:rPr>
          <w:rFonts w:ascii="Segoe UI" w:eastAsia="Times New Roman" w:hAnsi="Segoe UI" w:cs="Segoe UI"/>
          <w:color w:val="000000"/>
          <w:szCs w:val="18"/>
        </w:rPr>
        <w:t xml:space="preserve"> with </w:t>
      </w:r>
      <w:proofErr w:type="spellStart"/>
      <w:r w:rsidRPr="00642020">
        <w:rPr>
          <w:rFonts w:ascii="Segoe UI" w:eastAsia="Times New Roman" w:hAnsi="Segoe UI" w:cs="Segoe UI"/>
          <w:color w:val="000000"/>
          <w:szCs w:val="18"/>
        </w:rPr>
        <w:t>Mindbloom's</w:t>
      </w:r>
      <w:proofErr w:type="spellEnd"/>
      <w:r w:rsidRPr="00642020">
        <w:rPr>
          <w:rFonts w:ascii="Segoe UI" w:eastAsia="Times New Roman" w:hAnsi="Segoe UI" w:cs="Segoe UI"/>
          <w:color w:val="000000"/>
          <w:szCs w:val="18"/>
        </w:rPr>
        <w:t> </w:t>
      </w:r>
      <w:r w:rsidRPr="00642020">
        <w:rPr>
          <w:rFonts w:ascii="Segoe UI" w:eastAsia="Times New Roman" w:hAnsi="Segoe UI" w:cs="Segoe UI"/>
          <w:b/>
          <w:bCs/>
          <w:color w:val="000000"/>
          <w:szCs w:val="18"/>
        </w:rPr>
        <w:t>ActionScript 3/Flash-based client</w:t>
      </w:r>
      <w:r w:rsidRPr="00642020">
        <w:rPr>
          <w:rFonts w:ascii="Segoe UI" w:eastAsia="Times New Roman" w:hAnsi="Segoe UI" w:cs="Segoe UI"/>
          <w:color w:val="000000"/>
          <w:szCs w:val="18"/>
        </w:rPr>
        <w:t xml:space="preserve">; providing seamless session support across multiple HTML frames, JavaScript, Flash Client and WCF based services. Further supported </w:t>
      </w:r>
      <w:proofErr w:type="spellStart"/>
      <w:r w:rsidRPr="00642020">
        <w:rPr>
          <w:rFonts w:ascii="Segoe UI" w:eastAsia="Times New Roman" w:hAnsi="Segoe UI" w:cs="Segoe UI"/>
          <w:color w:val="000000"/>
          <w:szCs w:val="18"/>
        </w:rPr>
        <w:t>Mindbloom's</w:t>
      </w:r>
      <w:proofErr w:type="spellEnd"/>
      <w:r w:rsidRPr="00642020">
        <w:rPr>
          <w:rFonts w:ascii="Segoe UI" w:eastAsia="Times New Roman" w:hAnsi="Segoe UI" w:cs="Segoe UI"/>
          <w:color w:val="000000"/>
          <w:szCs w:val="18"/>
        </w:rPr>
        <w:t xml:space="preserve"> architecture by creating a Windows Service, Socket-based implementation of the Adobe Flash Policy Server—providing a scalable, multi-threaded .NET alternative to the Perl and </w:t>
      </w:r>
      <w:proofErr w:type="spellStart"/>
      <w:r w:rsidRPr="00642020">
        <w:rPr>
          <w:rFonts w:ascii="Segoe UI" w:eastAsia="Times New Roman" w:hAnsi="Segoe UI" w:cs="Segoe UI"/>
          <w:color w:val="000000"/>
          <w:szCs w:val="18"/>
        </w:rPr>
        <w:t>Rexx</w:t>
      </w:r>
      <w:proofErr w:type="spellEnd"/>
      <w:r w:rsidRPr="00642020">
        <w:rPr>
          <w:rFonts w:ascii="Segoe UI" w:eastAsia="Times New Roman" w:hAnsi="Segoe UI" w:cs="Segoe UI"/>
          <w:color w:val="000000"/>
          <w:szCs w:val="18"/>
        </w:rPr>
        <w:t xml:space="preserve"> open source versions.</w:t>
      </w:r>
    </w:p>
    <w:p w14:paraId="3A1FBA33" w14:textId="77777777" w:rsidR="008C54D3" w:rsidRPr="00642020" w:rsidRDefault="008C54D3" w:rsidP="008C54D3">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Designed and implemented all tiers of the </w:t>
      </w:r>
      <w:proofErr w:type="spellStart"/>
      <w:r w:rsidRPr="00642020">
        <w:rPr>
          <w:rFonts w:ascii="Segoe UI" w:eastAsia="Times New Roman" w:hAnsi="Segoe UI" w:cs="Segoe UI"/>
          <w:b/>
          <w:bCs/>
          <w:i/>
          <w:iCs/>
          <w:color w:val="000000"/>
          <w:szCs w:val="18"/>
        </w:rPr>
        <w:t>SocialMotion</w:t>
      </w:r>
      <w:proofErr w:type="spellEnd"/>
      <w:r w:rsidRPr="00642020">
        <w:rPr>
          <w:rFonts w:ascii="Segoe UI" w:eastAsia="Times New Roman" w:hAnsi="Segoe UI" w:cs="Segoe UI"/>
          <w:b/>
          <w:bCs/>
          <w:i/>
          <w:iCs/>
          <w:color w:val="000000"/>
          <w:szCs w:val="18"/>
        </w:rPr>
        <w:t xml:space="preserve"> Media Services</w:t>
      </w:r>
      <w:r w:rsidRPr="00642020">
        <w:rPr>
          <w:rFonts w:ascii="Segoe UI" w:eastAsia="Times New Roman" w:hAnsi="Segoe UI" w:cs="Segoe UI"/>
          <w:color w:val="000000"/>
          <w:szCs w:val="18"/>
        </w:rPr>
        <w:t> and </w:t>
      </w:r>
      <w:proofErr w:type="spellStart"/>
      <w:r w:rsidRPr="00642020">
        <w:rPr>
          <w:rFonts w:ascii="Segoe UI" w:eastAsia="Times New Roman" w:hAnsi="Segoe UI" w:cs="Segoe UI"/>
          <w:b/>
          <w:bCs/>
          <w:i/>
          <w:iCs/>
          <w:color w:val="000000"/>
          <w:szCs w:val="18"/>
        </w:rPr>
        <w:t>SocialMotion</w:t>
      </w:r>
      <w:proofErr w:type="spellEnd"/>
      <w:r w:rsidRPr="00642020">
        <w:rPr>
          <w:rFonts w:ascii="Segoe UI" w:eastAsia="Times New Roman" w:hAnsi="Segoe UI" w:cs="Segoe UI"/>
          <w:b/>
          <w:bCs/>
          <w:i/>
          <w:iCs/>
          <w:color w:val="000000"/>
          <w:szCs w:val="18"/>
        </w:rPr>
        <w:t xml:space="preserve"> Hosting Services</w:t>
      </w:r>
      <w:r w:rsidRPr="00642020">
        <w:rPr>
          <w:rFonts w:ascii="Segoe UI" w:eastAsia="Times New Roman" w:hAnsi="Segoe UI" w:cs="Segoe UI"/>
          <w:color w:val="000000"/>
          <w:szCs w:val="18"/>
        </w:rPr>
        <w:t> platforms as </w:t>
      </w:r>
      <w:r w:rsidRPr="00642020">
        <w:rPr>
          <w:rFonts w:ascii="Segoe UI" w:eastAsia="Times New Roman" w:hAnsi="Segoe UI" w:cs="Segoe UI"/>
          <w:b/>
          <w:bCs/>
          <w:color w:val="000000"/>
          <w:szCs w:val="18"/>
        </w:rPr>
        <w:t>independent semi-autonomous B2B web services</w:t>
      </w:r>
      <w:r w:rsidRPr="00642020">
        <w:rPr>
          <w:rFonts w:ascii="Segoe UI" w:eastAsia="Times New Roman" w:hAnsi="Segoe UI" w:cs="Segoe UI"/>
          <w:color w:val="000000"/>
          <w:szCs w:val="18"/>
        </w:rPr>
        <w:t>, providing rich media content workflows, video format transcoding, content delivery (CDN) and video.</w:t>
      </w:r>
    </w:p>
    <w:p w14:paraId="6E370DAB" w14:textId="72ABA46E" w:rsidR="00C00EB5" w:rsidRPr="007446DE" w:rsidRDefault="008C54D3" w:rsidP="007446DE">
      <w:pPr>
        <w:pStyle w:val="ListParagraph"/>
        <w:numPr>
          <w:ilvl w:val="0"/>
          <w:numId w:val="28"/>
        </w:numPr>
        <w:spacing w:before="120" w:after="240"/>
        <w:ind w:left="504" w:right="144"/>
        <w:contextualSpacing w:val="0"/>
        <w:jc w:val="left"/>
        <w:rPr>
          <w:rFonts w:ascii="Segoe UI" w:eastAsia="Times New Roman" w:hAnsi="Segoe UI" w:cs="Segoe UI"/>
          <w:color w:val="000000"/>
          <w:szCs w:val="18"/>
        </w:rPr>
      </w:pPr>
      <w:r w:rsidRPr="00642020">
        <w:rPr>
          <w:rFonts w:ascii="Segoe UI" w:eastAsia="Times New Roman" w:hAnsi="Segoe UI" w:cs="Segoe UI"/>
          <w:color w:val="000000"/>
          <w:szCs w:val="18"/>
        </w:rPr>
        <w:t xml:space="preserve">Social Motion ceased paid U.S. operations following unsuccessful merger </w:t>
      </w:r>
      <w:proofErr w:type="gramStart"/>
      <w:r w:rsidRPr="00642020">
        <w:rPr>
          <w:rFonts w:ascii="Segoe UI" w:eastAsia="Times New Roman" w:hAnsi="Segoe UI" w:cs="Segoe UI"/>
          <w:color w:val="000000"/>
          <w:szCs w:val="18"/>
        </w:rPr>
        <w:t>negotiations.</w:t>
      </w:r>
      <w:r w:rsidR="00FA3EC7" w:rsidRPr="007446DE">
        <w:rPr>
          <w:rFonts w:ascii="Century Gothic" w:hAnsi="Century Gothic" w:cs="Microsoft Sans Serif"/>
          <w:color w:val="FFFFFF" w:themeColor="background1"/>
        </w:rPr>
        <w:t>§</w:t>
      </w:r>
      <w:proofErr w:type="gramEnd"/>
    </w:p>
    <w:tbl>
      <w:tblPr>
        <w:tblW w:w="5000" w:type="pct"/>
        <w:tblBorders>
          <w:bottom w:val="single" w:sz="12" w:space="0" w:color="BFBFBF"/>
        </w:tblBorders>
        <w:tblCellMar>
          <w:left w:w="0" w:type="dxa"/>
          <w:right w:w="0" w:type="dxa"/>
        </w:tblCellMar>
        <w:tblLook w:val="04A0" w:firstRow="1" w:lastRow="0" w:firstColumn="1" w:lastColumn="0" w:noHBand="0" w:noVBand="1"/>
      </w:tblPr>
      <w:tblGrid>
        <w:gridCol w:w="8130"/>
        <w:gridCol w:w="2670"/>
      </w:tblGrid>
      <w:tr w:rsidR="00CC3CE8" w:rsidRPr="00CC3CE8" w14:paraId="70CE75E0" w14:textId="77777777" w:rsidTr="00315679">
        <w:tc>
          <w:tcPr>
            <w:tcW w:w="3764" w:type="pct"/>
            <w:tcBorders>
              <w:top w:val="nil"/>
              <w:bottom w:val="nil"/>
            </w:tcBorders>
            <w:shd w:val="clear" w:color="auto" w:fill="auto"/>
            <w:vAlign w:val="bottom"/>
          </w:tcPr>
          <w:p w14:paraId="51143C7A" w14:textId="77777777" w:rsidR="00CC3CE8" w:rsidRPr="00CC3CE8" w:rsidRDefault="00CC3CE8" w:rsidP="002D7C65">
            <w:pPr>
              <w:tabs>
                <w:tab w:val="right" w:pos="10368"/>
              </w:tabs>
              <w:spacing w:before="120"/>
              <w:jc w:val="left"/>
              <w:rPr>
                <w:rFonts w:ascii="Century Gothic" w:hAnsi="Century Gothic" w:cs="Arial"/>
                <w:smallCaps/>
                <w:sz w:val="22"/>
                <w:szCs w:val="22"/>
              </w:rPr>
            </w:pPr>
            <w:r w:rsidRPr="00FD1928">
              <w:rPr>
                <w:rFonts w:ascii="Century Gothic" w:hAnsi="Century Gothic" w:cs="Arial"/>
                <w:smallCaps/>
                <w:sz w:val="28"/>
                <w:szCs w:val="22"/>
              </w:rPr>
              <w:t>Alternative Sports</w:t>
            </w:r>
            <w:r w:rsidR="00E8535F">
              <w:rPr>
                <w:rFonts w:ascii="Century Gothic" w:hAnsi="Century Gothic" w:cs="Arial"/>
                <w:caps/>
                <w:color w:val="000000"/>
                <w:sz w:val="18"/>
              </w:rPr>
              <w:t>, Seattle</w:t>
            </w:r>
            <w:r w:rsidR="00E8535F" w:rsidRPr="00143599">
              <w:rPr>
                <w:rFonts w:ascii="Century Gothic" w:hAnsi="Century Gothic" w:cs="Arial"/>
                <w:caps/>
                <w:color w:val="000000"/>
                <w:sz w:val="18"/>
              </w:rPr>
              <w:t>, Wa</w:t>
            </w:r>
          </w:p>
        </w:tc>
        <w:tc>
          <w:tcPr>
            <w:tcW w:w="1236" w:type="pct"/>
            <w:tcBorders>
              <w:top w:val="nil"/>
              <w:bottom w:val="nil"/>
            </w:tcBorders>
            <w:shd w:val="clear" w:color="auto" w:fill="auto"/>
            <w:vAlign w:val="center"/>
          </w:tcPr>
          <w:p w14:paraId="1060E8C5" w14:textId="77777777" w:rsidR="00CC3CE8" w:rsidRPr="00CC3CE8" w:rsidRDefault="00CC3CE8" w:rsidP="00FD1928">
            <w:pPr>
              <w:tabs>
                <w:tab w:val="right" w:pos="10368"/>
              </w:tabs>
              <w:spacing w:before="120"/>
              <w:jc w:val="right"/>
              <w:rPr>
                <w:rFonts w:ascii="Century Gothic" w:hAnsi="Century Gothic" w:cs="Arial"/>
                <w:smallCaps/>
                <w:sz w:val="22"/>
                <w:szCs w:val="22"/>
              </w:rPr>
            </w:pPr>
          </w:p>
        </w:tc>
      </w:tr>
      <w:tr w:rsidR="009A437C" w:rsidRPr="00CC3CE8" w14:paraId="53AF8A79" w14:textId="77777777" w:rsidTr="00315679">
        <w:trPr>
          <w:trHeight w:val="225"/>
        </w:trPr>
        <w:tc>
          <w:tcPr>
            <w:tcW w:w="3764" w:type="pct"/>
            <w:tcBorders>
              <w:top w:val="nil"/>
              <w:bottom w:val="single" w:sz="12" w:space="0" w:color="C00000"/>
            </w:tcBorders>
            <w:vAlign w:val="bottom"/>
          </w:tcPr>
          <w:p w14:paraId="3B8D07F0" w14:textId="77777777" w:rsidR="009A437C" w:rsidRPr="00CC3CE8" w:rsidRDefault="009A437C" w:rsidP="002D7C65">
            <w:pPr>
              <w:tabs>
                <w:tab w:val="right" w:pos="10368"/>
              </w:tabs>
              <w:jc w:val="left"/>
              <w:rPr>
                <w:rFonts w:ascii="Century Gothic" w:hAnsi="Century Gothic" w:cs="Arial"/>
                <w:smallCaps/>
                <w:sz w:val="22"/>
                <w:szCs w:val="22"/>
              </w:rPr>
            </w:pPr>
            <w:r w:rsidRPr="00FD1928">
              <w:rPr>
                <w:rFonts w:ascii="Century Gothic" w:hAnsi="Century Gothic" w:cs="Arial"/>
                <w:b/>
                <w:caps/>
                <w:sz w:val="22"/>
              </w:rPr>
              <w:t>MANAGIN</w:t>
            </w:r>
            <w:r w:rsidR="00FD1928">
              <w:rPr>
                <w:rFonts w:ascii="Century Gothic" w:hAnsi="Century Gothic" w:cs="Arial"/>
                <w:b/>
                <w:caps/>
                <w:sz w:val="22"/>
              </w:rPr>
              <w:t>G PARTNER</w:t>
            </w:r>
            <w:r w:rsidRPr="008C45C2">
              <w:rPr>
                <w:rFonts w:ascii="Century Gothic" w:hAnsi="Century Gothic" w:cs="Arial"/>
                <w:b/>
              </w:rPr>
              <w:t>,</w:t>
            </w:r>
            <w:r w:rsidRPr="008C45C2">
              <w:rPr>
                <w:rFonts w:ascii="Century Gothic" w:hAnsi="Century Gothic" w:cs="Arial"/>
              </w:rPr>
              <w:t xml:space="preserve"> </w:t>
            </w:r>
            <w:r w:rsidRPr="002D7C65">
              <w:rPr>
                <w:rFonts w:ascii="Century Gothic" w:hAnsi="Century Gothic" w:cs="Arial"/>
                <w:smallCaps/>
                <w:color w:val="0D0D0D" w:themeColor="text1" w:themeTint="F2"/>
                <w:sz w:val="18"/>
              </w:rPr>
              <w:t>Online Business Development</w:t>
            </w:r>
          </w:p>
        </w:tc>
        <w:tc>
          <w:tcPr>
            <w:tcW w:w="1236" w:type="pct"/>
            <w:tcBorders>
              <w:top w:val="nil"/>
              <w:bottom w:val="single" w:sz="12" w:space="0" w:color="C00000"/>
            </w:tcBorders>
            <w:vAlign w:val="center"/>
          </w:tcPr>
          <w:p w14:paraId="2C765BE1" w14:textId="77777777" w:rsidR="009A437C" w:rsidRPr="00CC3CE8" w:rsidRDefault="00E13BE6" w:rsidP="002D7C65">
            <w:pPr>
              <w:tabs>
                <w:tab w:val="right" w:pos="10368"/>
              </w:tabs>
              <w:jc w:val="right"/>
              <w:rPr>
                <w:rFonts w:ascii="Century Gothic" w:hAnsi="Century Gothic" w:cs="Arial"/>
                <w:smallCaps/>
                <w:sz w:val="22"/>
                <w:szCs w:val="22"/>
              </w:rPr>
            </w:pPr>
            <w:r w:rsidRPr="002E5992">
              <w:rPr>
                <w:rFonts w:ascii="Century Gothic" w:hAnsi="Century Gothic" w:cs="Arial"/>
                <w:b/>
                <w:smallCaps/>
                <w:color w:val="000000" w:themeColor="text1"/>
                <w:sz w:val="18"/>
                <w:szCs w:val="18"/>
              </w:rPr>
              <w:t xml:space="preserve">August </w:t>
            </w:r>
            <w:proofErr w:type="gramStart"/>
            <w:r w:rsidRPr="002E5992">
              <w:rPr>
                <w:rFonts w:ascii="Century Gothic" w:hAnsi="Century Gothic" w:cs="Arial"/>
                <w:b/>
                <w:color w:val="000000" w:themeColor="text1"/>
                <w:sz w:val="22"/>
                <w:szCs w:val="22"/>
              </w:rPr>
              <w:t>2003  –</w:t>
            </w:r>
            <w:proofErr w:type="gramEnd"/>
            <w:r w:rsidRPr="002E5992">
              <w:rPr>
                <w:rFonts w:ascii="Century Gothic" w:hAnsi="Century Gothic" w:cs="Arial"/>
                <w:b/>
                <w:color w:val="000000" w:themeColor="text1"/>
                <w:sz w:val="22"/>
                <w:szCs w:val="22"/>
              </w:rPr>
              <w:t xml:space="preserve">  </w:t>
            </w:r>
            <w:r w:rsidRPr="002E5992">
              <w:rPr>
                <w:rFonts w:ascii="Century Gothic" w:hAnsi="Century Gothic" w:cs="Arial"/>
                <w:b/>
                <w:smallCaps/>
                <w:color w:val="000000" w:themeColor="text1"/>
                <w:sz w:val="18"/>
                <w:szCs w:val="18"/>
              </w:rPr>
              <w:t xml:space="preserve">May </w:t>
            </w:r>
            <w:r w:rsidRPr="002E5992">
              <w:rPr>
                <w:rFonts w:ascii="Century Gothic" w:hAnsi="Century Gothic" w:cs="Arial"/>
                <w:b/>
                <w:color w:val="000000" w:themeColor="text1"/>
                <w:sz w:val="22"/>
                <w:szCs w:val="22"/>
              </w:rPr>
              <w:t xml:space="preserve">2007 </w:t>
            </w:r>
            <w:r w:rsidR="00C00EB5" w:rsidRPr="002E5992">
              <w:rPr>
                <w:rFonts w:ascii="Century Gothic" w:hAnsi="Century Gothic" w:cs="Arial"/>
                <w:b/>
                <w:smallCaps/>
                <w:color w:val="000000" w:themeColor="text1"/>
                <w:sz w:val="18"/>
                <w:szCs w:val="18"/>
              </w:rPr>
              <w:t xml:space="preserve">  </w:t>
            </w:r>
            <w:r w:rsidR="009A437C" w:rsidRPr="002E5992">
              <w:rPr>
                <w:rFonts w:ascii="Century Gothic" w:hAnsi="Century Gothic" w:cs="Arial"/>
                <w:b/>
                <w:smallCaps/>
                <w:color w:val="000000" w:themeColor="text1"/>
                <w:sz w:val="18"/>
                <w:szCs w:val="18"/>
              </w:rPr>
              <w:t xml:space="preserve"> </w:t>
            </w:r>
          </w:p>
        </w:tc>
      </w:tr>
    </w:tbl>
    <w:p w14:paraId="10602598" w14:textId="77777777" w:rsidR="008C54D3" w:rsidRPr="005A02C0" w:rsidRDefault="008C54D3" w:rsidP="00FD1928">
      <w:pPr>
        <w:spacing w:before="120" w:after="240"/>
        <w:rPr>
          <w:rFonts w:ascii="Segoe UI" w:eastAsia="Times New Roman" w:hAnsi="Segoe UI" w:cs="Segoe UI"/>
          <w:color w:val="000000"/>
          <w:szCs w:val="18"/>
        </w:rPr>
      </w:pPr>
      <w:r w:rsidRPr="005A02C0">
        <w:rPr>
          <w:rFonts w:ascii="Segoe UI" w:eastAsia="Times New Roman" w:hAnsi="Segoe UI" w:cs="Segoe UI"/>
          <w:color w:val="000000"/>
          <w:szCs w:val="18"/>
        </w:rPr>
        <w:t>Led online business and software development of a successful cross-channel, multi-platform ecommerce startup.</w:t>
      </w:r>
    </w:p>
    <w:p w14:paraId="538EDF55" w14:textId="77777777" w:rsidR="006F41DD" w:rsidRPr="00642020" w:rsidRDefault="006F41DD" w:rsidP="00FD1928">
      <w:pPr>
        <w:pStyle w:val="ListParagraph"/>
        <w:numPr>
          <w:ilvl w:val="0"/>
          <w:numId w:val="1"/>
        </w:numPr>
        <w:spacing w:before="120" w:after="240"/>
        <w:ind w:left="0" w:firstLine="0"/>
        <w:contextualSpacing w:val="0"/>
        <w:jc w:val="left"/>
        <w:rPr>
          <w:rFonts w:ascii="Segoe UI" w:hAnsi="Segoe UI" w:cs="Segoe UI"/>
          <w:szCs w:val="18"/>
        </w:rPr>
        <w:sectPr w:rsidR="006F41DD" w:rsidRPr="00642020" w:rsidSect="00CE62ED">
          <w:type w:val="continuous"/>
          <w:pgSz w:w="12240" w:h="15840"/>
          <w:pgMar w:top="720" w:right="720" w:bottom="720" w:left="720" w:header="720" w:footer="576" w:gutter="0"/>
          <w:cols w:space="720"/>
          <w:titlePg/>
          <w:docGrid w:linePitch="360"/>
        </w:sectPr>
      </w:pPr>
    </w:p>
    <w:p w14:paraId="2B1A92AD" w14:textId="77777777" w:rsidR="008C54D3" w:rsidRPr="00642020" w:rsidRDefault="008C54D3" w:rsidP="008C54D3">
      <w:pPr>
        <w:pStyle w:val="ListParagraph"/>
        <w:numPr>
          <w:ilvl w:val="0"/>
          <w:numId w:val="1"/>
        </w:numPr>
        <w:spacing w:before="120" w:after="240"/>
        <w:ind w:left="547" w:right="144"/>
        <w:contextualSpacing w:val="0"/>
        <w:jc w:val="left"/>
        <w:rPr>
          <w:rFonts w:ascii="Segoe UI" w:hAnsi="Segoe UI" w:cs="Segoe UI"/>
          <w:szCs w:val="18"/>
        </w:rPr>
      </w:pPr>
      <w:r w:rsidRPr="00642020">
        <w:rPr>
          <w:rFonts w:ascii="Segoe UI" w:hAnsi="Segoe UI" w:cs="Segoe UI"/>
          <w:szCs w:val="18"/>
        </w:rPr>
        <w:t xml:space="preserve">Created a fully integrated, end-to-end, supply-to-support e-Commerce solution based on .NET and SQL Server 2005 by successfully managing the outsourcing, integration and quality assurance of Windows and .NET technologies including extensive integration with Amazon.com, eBay, Shopping.com, </w:t>
      </w:r>
      <w:proofErr w:type="spellStart"/>
      <w:r w:rsidRPr="00642020">
        <w:rPr>
          <w:rFonts w:ascii="Segoe UI" w:hAnsi="Segoe UI" w:cs="Segoe UI"/>
          <w:szCs w:val="18"/>
        </w:rPr>
        <w:t>Shopzilla</w:t>
      </w:r>
      <w:proofErr w:type="spellEnd"/>
      <w:r w:rsidRPr="00642020">
        <w:rPr>
          <w:rFonts w:ascii="Segoe UI" w:hAnsi="Segoe UI" w:cs="Segoe UI"/>
          <w:szCs w:val="18"/>
        </w:rPr>
        <w:t xml:space="preserve">, Froogle, Google </w:t>
      </w:r>
      <w:proofErr w:type="spellStart"/>
      <w:r w:rsidRPr="00642020">
        <w:rPr>
          <w:rFonts w:ascii="Segoe UI" w:hAnsi="Segoe UI" w:cs="Segoe UI"/>
          <w:szCs w:val="18"/>
        </w:rPr>
        <w:t>Adwords</w:t>
      </w:r>
      <w:proofErr w:type="spellEnd"/>
      <w:r w:rsidRPr="00642020">
        <w:rPr>
          <w:rFonts w:ascii="Segoe UI" w:hAnsi="Segoe UI" w:cs="Segoe UI"/>
          <w:szCs w:val="18"/>
        </w:rPr>
        <w:t>, and Urchin/Google Analytics.</w:t>
      </w:r>
    </w:p>
    <w:p w14:paraId="3579C5AC" w14:textId="77777777" w:rsidR="006F41DD" w:rsidRPr="00642020" w:rsidRDefault="006F41DD" w:rsidP="006F41DD">
      <w:pPr>
        <w:pStyle w:val="ListParagraph"/>
        <w:numPr>
          <w:ilvl w:val="0"/>
          <w:numId w:val="1"/>
        </w:numPr>
        <w:spacing w:before="120" w:after="240"/>
        <w:ind w:left="547" w:right="144"/>
        <w:contextualSpacing w:val="0"/>
        <w:jc w:val="left"/>
        <w:rPr>
          <w:rFonts w:ascii="Segoe UI" w:hAnsi="Segoe UI" w:cs="Segoe UI"/>
          <w:szCs w:val="18"/>
        </w:rPr>
      </w:pPr>
      <w:r w:rsidRPr="00642020">
        <w:rPr>
          <w:rFonts w:ascii="Segoe UI" w:hAnsi="Segoe UI" w:cs="Segoe UI"/>
          <w:szCs w:val="18"/>
        </w:rPr>
        <w:t>Authored an inventory availability solution using .NET-based proxies, SQL (data and ETL logic), and leveraging Windows native (push) and ASP.NET based services maintaining up-to-the second inventory and availability between the disparate retail, web and partner databases, services and feeds (and their respective schemas).</w:t>
      </w:r>
    </w:p>
    <w:p w14:paraId="1BA1349F" w14:textId="77777777" w:rsidR="008C54D3" w:rsidRPr="00642020" w:rsidRDefault="008C54D3" w:rsidP="008C54D3">
      <w:pPr>
        <w:pStyle w:val="ListParagraph"/>
        <w:numPr>
          <w:ilvl w:val="0"/>
          <w:numId w:val="1"/>
        </w:numPr>
        <w:spacing w:before="120" w:after="240"/>
        <w:ind w:left="547" w:right="144"/>
        <w:contextualSpacing w:val="0"/>
        <w:jc w:val="left"/>
        <w:rPr>
          <w:rFonts w:ascii="Segoe UI" w:hAnsi="Segoe UI" w:cs="Segoe UI"/>
          <w:szCs w:val="18"/>
        </w:rPr>
      </w:pPr>
      <w:r w:rsidRPr="00642020">
        <w:rPr>
          <w:rFonts w:ascii="Segoe UI" w:hAnsi="Segoe UI" w:cs="Segoe UI"/>
          <w:szCs w:val="18"/>
        </w:rPr>
        <w:t>Brought online a first-in-industry (ASR) drop ship solution based on </w:t>
      </w:r>
      <w:r w:rsidRPr="00642020">
        <w:rPr>
          <w:rFonts w:ascii="Segoe UI" w:hAnsi="Segoe UI" w:cs="Segoe UI"/>
          <w:b/>
          <w:bCs/>
          <w:szCs w:val="18"/>
        </w:rPr>
        <w:t>SQL Server Integration Services (SSIS)</w:t>
      </w:r>
      <w:r w:rsidRPr="00642020">
        <w:rPr>
          <w:rFonts w:ascii="Segoe UI" w:hAnsi="Segoe UI" w:cs="Segoe UI"/>
          <w:szCs w:val="18"/>
        </w:rPr>
        <w:t xml:space="preserve"> as the ETL platform; product image processing using Adobe Photoshop workflow automation, and </w:t>
      </w:r>
      <w:proofErr w:type="gramStart"/>
      <w:r w:rsidRPr="00642020">
        <w:rPr>
          <w:rFonts w:ascii="Segoe UI" w:hAnsi="Segoe UI" w:cs="Segoe UI"/>
          <w:szCs w:val="18"/>
        </w:rPr>
        <w:t>web based</w:t>
      </w:r>
      <w:proofErr w:type="gramEnd"/>
      <w:r w:rsidRPr="00642020">
        <w:rPr>
          <w:rFonts w:ascii="Segoe UI" w:hAnsi="Segoe UI" w:cs="Segoe UI"/>
          <w:szCs w:val="18"/>
        </w:rPr>
        <w:t xml:space="preserve"> reporting and management for live pipeline approvals of new products.</w:t>
      </w:r>
    </w:p>
    <w:p w14:paraId="126C8923" w14:textId="77777777" w:rsidR="008C54D3" w:rsidRPr="00642020" w:rsidRDefault="008C54D3" w:rsidP="008C54D3">
      <w:pPr>
        <w:pStyle w:val="ListParagraph"/>
        <w:numPr>
          <w:ilvl w:val="0"/>
          <w:numId w:val="1"/>
        </w:numPr>
        <w:spacing w:before="120" w:after="240"/>
        <w:ind w:left="547" w:right="144"/>
        <w:contextualSpacing w:val="0"/>
        <w:jc w:val="left"/>
        <w:rPr>
          <w:rFonts w:ascii="Segoe UI" w:hAnsi="Segoe UI" w:cs="Segoe UI"/>
          <w:szCs w:val="18"/>
        </w:rPr>
      </w:pPr>
      <w:r w:rsidRPr="00642020">
        <w:rPr>
          <w:rFonts w:ascii="Segoe UI" w:hAnsi="Segoe UI" w:cs="Segoe UI"/>
          <w:szCs w:val="18"/>
        </w:rPr>
        <w:t>Provided up-to-the second views on all aspects of the business from end-of-day receipts, returns, charge-backs, and employee sales using SQL Server 2005 Reporting Services (SSRS) and 3rd party controls.</w:t>
      </w:r>
    </w:p>
    <w:p w14:paraId="68D5C13B" w14:textId="7B995462" w:rsidR="006F41DD" w:rsidRPr="007446DE" w:rsidRDefault="008C54D3" w:rsidP="007446DE">
      <w:pPr>
        <w:pStyle w:val="ListParagraph"/>
        <w:numPr>
          <w:ilvl w:val="0"/>
          <w:numId w:val="1"/>
        </w:numPr>
        <w:spacing w:before="120" w:after="240"/>
        <w:ind w:left="547" w:right="144"/>
        <w:contextualSpacing w:val="0"/>
        <w:jc w:val="left"/>
        <w:rPr>
          <w:rFonts w:ascii="Segoe UI" w:hAnsi="Segoe UI" w:cs="Segoe UI"/>
          <w:szCs w:val="18"/>
        </w:rPr>
        <w:sectPr w:rsidR="006F41DD" w:rsidRPr="007446DE" w:rsidSect="00CE62ED">
          <w:type w:val="continuous"/>
          <w:pgSz w:w="12240" w:h="15840"/>
          <w:pgMar w:top="720" w:right="720" w:bottom="720" w:left="720" w:header="720" w:footer="576" w:gutter="0"/>
          <w:cols w:space="720"/>
          <w:titlePg/>
          <w:docGrid w:linePitch="360"/>
        </w:sectPr>
      </w:pPr>
      <w:r w:rsidRPr="00642020">
        <w:rPr>
          <w:rFonts w:ascii="Segoe UI" w:hAnsi="Segoe UI" w:cs="Segoe UI"/>
          <w:szCs w:val="18"/>
        </w:rPr>
        <w:t>Online Business Unit was </w:t>
      </w:r>
      <w:r w:rsidRPr="00642020">
        <w:rPr>
          <w:rFonts w:ascii="Segoe UI" w:hAnsi="Segoe UI" w:cs="Segoe UI"/>
          <w:b/>
          <w:bCs/>
          <w:szCs w:val="18"/>
        </w:rPr>
        <w:t>48% ahead of target</w:t>
      </w:r>
      <w:r w:rsidRPr="00642020">
        <w:rPr>
          <w:rFonts w:ascii="Segoe UI" w:hAnsi="Segoe UI" w:cs="Segoe UI"/>
          <w:szCs w:val="18"/>
        </w:rPr>
        <w:t> </w:t>
      </w:r>
      <w:r w:rsidR="00FD2DC7">
        <w:rPr>
          <w:rFonts w:ascii="Segoe UI" w:hAnsi="Segoe UI" w:cs="Segoe UI"/>
          <w:szCs w:val="18"/>
        </w:rPr>
        <w:t>when I departed for Social Motion.</w:t>
      </w:r>
    </w:p>
    <w:tbl>
      <w:tblPr>
        <w:tblW w:w="5000" w:type="pct"/>
        <w:tblBorders>
          <w:bottom w:val="single" w:sz="18" w:space="0" w:color="C00000"/>
        </w:tblBorders>
        <w:tblCellMar>
          <w:left w:w="0" w:type="dxa"/>
          <w:right w:w="0" w:type="dxa"/>
        </w:tblCellMar>
        <w:tblLook w:val="04A0" w:firstRow="1" w:lastRow="0" w:firstColumn="1" w:lastColumn="0" w:noHBand="0" w:noVBand="1"/>
      </w:tblPr>
      <w:tblGrid>
        <w:gridCol w:w="8130"/>
        <w:gridCol w:w="2670"/>
      </w:tblGrid>
      <w:tr w:rsidR="002E5992" w:rsidRPr="002E5992" w14:paraId="5CCD12CD" w14:textId="77777777" w:rsidTr="00315679">
        <w:tc>
          <w:tcPr>
            <w:tcW w:w="3764" w:type="pct"/>
            <w:tcBorders>
              <w:bottom w:val="nil"/>
            </w:tcBorders>
            <w:shd w:val="clear" w:color="auto" w:fill="auto"/>
            <w:vAlign w:val="bottom"/>
          </w:tcPr>
          <w:p w14:paraId="6B62D324" w14:textId="77777777" w:rsidR="00E8535F" w:rsidRPr="002D7C65" w:rsidRDefault="00E8535F" w:rsidP="002D7C65">
            <w:pPr>
              <w:tabs>
                <w:tab w:val="right" w:pos="10368"/>
              </w:tabs>
              <w:spacing w:before="120"/>
              <w:jc w:val="left"/>
              <w:rPr>
                <w:rFonts w:ascii="Century Gothic" w:hAnsi="Century Gothic" w:cs="Arial"/>
                <w:smallCaps/>
                <w:color w:val="0D0D0D" w:themeColor="text1" w:themeTint="F2"/>
                <w:sz w:val="22"/>
                <w:szCs w:val="22"/>
              </w:rPr>
            </w:pPr>
            <w:r w:rsidRPr="002D7C65">
              <w:rPr>
                <w:rFonts w:ascii="Century Gothic" w:hAnsi="Century Gothic" w:cs="Arial"/>
                <w:smallCaps/>
                <w:color w:val="0D0D0D" w:themeColor="text1" w:themeTint="F2"/>
                <w:sz w:val="28"/>
                <w:szCs w:val="22"/>
              </w:rPr>
              <w:t>Microsoft Corporation</w:t>
            </w:r>
            <w:r w:rsidRPr="002D7C65">
              <w:rPr>
                <w:rFonts w:ascii="Century Gothic" w:hAnsi="Century Gothic" w:cs="Arial"/>
                <w:caps/>
                <w:color w:val="0D0D0D" w:themeColor="text1" w:themeTint="F2"/>
                <w:sz w:val="18"/>
              </w:rPr>
              <w:t>, Redmond, Wa</w:t>
            </w:r>
          </w:p>
        </w:tc>
        <w:tc>
          <w:tcPr>
            <w:tcW w:w="1236" w:type="pct"/>
            <w:tcBorders>
              <w:bottom w:val="nil"/>
            </w:tcBorders>
            <w:shd w:val="clear" w:color="auto" w:fill="auto"/>
            <w:vAlign w:val="bottom"/>
          </w:tcPr>
          <w:p w14:paraId="494AFCB2" w14:textId="77777777" w:rsidR="00E8535F" w:rsidRPr="002E5992" w:rsidRDefault="00F82E0C" w:rsidP="002D7C65">
            <w:pPr>
              <w:tabs>
                <w:tab w:val="right" w:pos="10368"/>
              </w:tabs>
              <w:spacing w:before="120"/>
              <w:jc w:val="right"/>
              <w:rPr>
                <w:rFonts w:ascii="Century Gothic" w:hAnsi="Century Gothic" w:cs="Arial"/>
                <w:smallCaps/>
                <w:color w:val="000000" w:themeColor="text1"/>
                <w:sz w:val="22"/>
                <w:szCs w:val="22"/>
              </w:rPr>
            </w:pPr>
            <w:r w:rsidRPr="002E5992">
              <w:rPr>
                <w:rFonts w:ascii="Century Gothic" w:hAnsi="Century Gothic" w:cs="Arial"/>
                <w:b/>
                <w:smallCaps/>
                <w:color w:val="000000" w:themeColor="text1"/>
                <w:sz w:val="18"/>
                <w:szCs w:val="18"/>
              </w:rPr>
              <w:t xml:space="preserve">June </w:t>
            </w:r>
            <w:proofErr w:type="gramStart"/>
            <w:r w:rsidR="00E8535F" w:rsidRPr="002E5992">
              <w:rPr>
                <w:rFonts w:ascii="Century Gothic" w:hAnsi="Century Gothic" w:cs="Arial"/>
                <w:b/>
                <w:color w:val="000000" w:themeColor="text1"/>
                <w:sz w:val="22"/>
                <w:szCs w:val="22"/>
              </w:rPr>
              <w:t xml:space="preserve">1994 </w:t>
            </w:r>
            <w:r w:rsidRPr="002E5992">
              <w:rPr>
                <w:rFonts w:ascii="Century Gothic" w:hAnsi="Century Gothic" w:cs="Arial"/>
                <w:b/>
                <w:color w:val="000000" w:themeColor="text1"/>
                <w:sz w:val="22"/>
                <w:szCs w:val="22"/>
              </w:rPr>
              <w:t xml:space="preserve"> </w:t>
            </w:r>
            <w:r w:rsidR="00E8535F" w:rsidRPr="002E5992">
              <w:rPr>
                <w:rFonts w:ascii="Century Gothic" w:hAnsi="Century Gothic" w:cs="Arial"/>
                <w:b/>
                <w:color w:val="000000" w:themeColor="text1"/>
                <w:sz w:val="22"/>
                <w:szCs w:val="22"/>
              </w:rPr>
              <w:t>–</w:t>
            </w:r>
            <w:proofErr w:type="gramEnd"/>
            <w:r w:rsidR="00E8535F" w:rsidRPr="002E5992">
              <w:rPr>
                <w:rFonts w:ascii="Century Gothic" w:hAnsi="Century Gothic" w:cs="Arial"/>
                <w:b/>
                <w:color w:val="000000" w:themeColor="text1"/>
                <w:sz w:val="22"/>
                <w:szCs w:val="22"/>
              </w:rPr>
              <w:t xml:space="preserve"> </w:t>
            </w:r>
            <w:r w:rsidRPr="002E5992">
              <w:rPr>
                <w:rFonts w:ascii="Century Gothic" w:hAnsi="Century Gothic" w:cs="Arial"/>
                <w:b/>
                <w:color w:val="000000" w:themeColor="text1"/>
                <w:sz w:val="22"/>
                <w:szCs w:val="22"/>
              </w:rPr>
              <w:t xml:space="preserve"> </w:t>
            </w:r>
            <w:r w:rsidRPr="002E5992">
              <w:rPr>
                <w:rFonts w:ascii="Century Gothic" w:hAnsi="Century Gothic" w:cs="Arial"/>
                <w:b/>
                <w:smallCaps/>
                <w:color w:val="000000" w:themeColor="text1"/>
                <w:sz w:val="18"/>
                <w:szCs w:val="18"/>
              </w:rPr>
              <w:t xml:space="preserve">August </w:t>
            </w:r>
            <w:r w:rsidRPr="002E5992">
              <w:rPr>
                <w:rFonts w:ascii="Century Gothic" w:hAnsi="Century Gothic" w:cs="Arial"/>
                <w:b/>
                <w:color w:val="000000" w:themeColor="text1"/>
                <w:sz w:val="22"/>
                <w:szCs w:val="22"/>
              </w:rPr>
              <w:t>2</w:t>
            </w:r>
            <w:r w:rsidR="00E8535F" w:rsidRPr="002E5992">
              <w:rPr>
                <w:rFonts w:ascii="Century Gothic" w:hAnsi="Century Gothic" w:cs="Arial"/>
                <w:b/>
                <w:color w:val="000000" w:themeColor="text1"/>
                <w:sz w:val="22"/>
                <w:szCs w:val="22"/>
              </w:rPr>
              <w:t xml:space="preserve">003 </w:t>
            </w:r>
          </w:p>
        </w:tc>
      </w:tr>
      <w:tr w:rsidR="002D7C65" w:rsidRPr="002D7C65" w14:paraId="3627A0EF" w14:textId="77777777" w:rsidTr="00315679">
        <w:tc>
          <w:tcPr>
            <w:tcW w:w="3764" w:type="pct"/>
            <w:tcBorders>
              <w:bottom w:val="single" w:sz="12" w:space="0" w:color="C00000"/>
            </w:tcBorders>
            <w:vAlign w:val="bottom"/>
          </w:tcPr>
          <w:p w14:paraId="42573005" w14:textId="77777777" w:rsidR="00E8535F" w:rsidRPr="002D7C65" w:rsidRDefault="00E8535F" w:rsidP="002D7C65">
            <w:pPr>
              <w:tabs>
                <w:tab w:val="right" w:pos="10368"/>
              </w:tabs>
              <w:jc w:val="left"/>
              <w:rPr>
                <w:rFonts w:ascii="Century Gothic" w:hAnsi="Century Gothic" w:cs="Arial"/>
                <w:smallCaps/>
                <w:color w:val="0D0D0D" w:themeColor="text1" w:themeTint="F2"/>
                <w:sz w:val="22"/>
                <w:szCs w:val="22"/>
              </w:rPr>
            </w:pPr>
            <w:r w:rsidRPr="002D7C65">
              <w:rPr>
                <w:rFonts w:ascii="Century Gothic" w:hAnsi="Century Gothic" w:cs="Arial"/>
                <w:b/>
                <w:caps/>
                <w:color w:val="0D0D0D" w:themeColor="text1" w:themeTint="F2"/>
                <w:sz w:val="22"/>
              </w:rPr>
              <w:t xml:space="preserve">Lead Technical Program </w:t>
            </w:r>
            <w:proofErr w:type="gramStart"/>
            <w:r w:rsidRPr="002D7C65">
              <w:rPr>
                <w:rFonts w:ascii="Century Gothic" w:hAnsi="Century Gothic" w:cs="Arial"/>
                <w:b/>
                <w:caps/>
                <w:color w:val="0D0D0D" w:themeColor="text1" w:themeTint="F2"/>
                <w:sz w:val="22"/>
              </w:rPr>
              <w:t>Manager</w:t>
            </w:r>
            <w:r w:rsidRPr="002D7C65">
              <w:rPr>
                <w:rFonts w:ascii="Century Gothic" w:hAnsi="Century Gothic" w:cs="Arial"/>
                <w:b/>
                <w:smallCaps/>
                <w:color w:val="0D0D0D" w:themeColor="text1" w:themeTint="F2"/>
              </w:rPr>
              <w:t>,</w:t>
            </w:r>
            <w:r w:rsidRPr="002D7C65">
              <w:rPr>
                <w:rFonts w:ascii="Century Gothic" w:hAnsi="Century Gothic" w:cs="Arial"/>
                <w:smallCaps/>
                <w:color w:val="0D0D0D" w:themeColor="text1" w:themeTint="F2"/>
              </w:rPr>
              <w:t xml:space="preserve"> </w:t>
            </w:r>
            <w:r w:rsidR="002D7C65">
              <w:rPr>
                <w:rFonts w:ascii="Century Gothic" w:hAnsi="Century Gothic" w:cs="Arial"/>
                <w:smallCaps/>
                <w:color w:val="0D0D0D" w:themeColor="text1" w:themeTint="F2"/>
              </w:rPr>
              <w:t xml:space="preserve"> </w:t>
            </w:r>
            <w:r w:rsidRPr="002D7C65">
              <w:rPr>
                <w:rFonts w:ascii="Century Gothic" w:hAnsi="Century Gothic" w:cs="Arial"/>
                <w:smallCaps/>
                <w:color w:val="0D0D0D" w:themeColor="text1" w:themeTint="F2"/>
                <w:sz w:val="18"/>
                <w:szCs w:val="18"/>
              </w:rPr>
              <w:t>Microsoft</w:t>
            </w:r>
            <w:proofErr w:type="gramEnd"/>
            <w:r w:rsidRPr="002D7C65">
              <w:rPr>
                <w:rFonts w:ascii="Century Gothic" w:hAnsi="Century Gothic" w:cs="Arial"/>
                <w:smallCaps/>
                <w:color w:val="0D0D0D" w:themeColor="text1" w:themeTint="F2"/>
                <w:sz w:val="18"/>
                <w:szCs w:val="18"/>
              </w:rPr>
              <w:t xml:space="preserve"> Application Experience Technologies</w:t>
            </w:r>
          </w:p>
        </w:tc>
        <w:tc>
          <w:tcPr>
            <w:tcW w:w="1236" w:type="pct"/>
            <w:tcBorders>
              <w:bottom w:val="single" w:sz="12" w:space="0" w:color="C00000"/>
            </w:tcBorders>
            <w:vAlign w:val="bottom"/>
          </w:tcPr>
          <w:p w14:paraId="25D9F8B9" w14:textId="77777777" w:rsidR="00E8535F" w:rsidRPr="002D7C65" w:rsidRDefault="00E8535F" w:rsidP="002D7C65">
            <w:pPr>
              <w:tabs>
                <w:tab w:val="right" w:pos="10368"/>
              </w:tabs>
              <w:jc w:val="right"/>
              <w:rPr>
                <w:rFonts w:ascii="Century Gothic" w:hAnsi="Century Gothic" w:cs="Arial"/>
                <w:smallCaps/>
                <w:color w:val="0D0D0D" w:themeColor="text1" w:themeTint="F2"/>
                <w:sz w:val="22"/>
                <w:szCs w:val="22"/>
              </w:rPr>
            </w:pPr>
            <w:r w:rsidRPr="002D7C65">
              <w:rPr>
                <w:rFonts w:ascii="Century Gothic" w:hAnsi="Century Gothic" w:cs="Arial"/>
                <w:b/>
                <w:smallCaps/>
                <w:color w:val="0D0D0D" w:themeColor="text1" w:themeTint="F2"/>
                <w:sz w:val="18"/>
                <w:szCs w:val="18"/>
              </w:rPr>
              <w:t>2001 – 2003</w:t>
            </w:r>
          </w:p>
        </w:tc>
      </w:tr>
    </w:tbl>
    <w:p w14:paraId="2955AE7E" w14:textId="77777777" w:rsidR="00D117D9" w:rsidRPr="005A02C0" w:rsidRDefault="00D117D9" w:rsidP="00FD1928">
      <w:pPr>
        <w:spacing w:before="120" w:after="240"/>
        <w:rPr>
          <w:rFonts w:ascii="Segoe UI" w:eastAsia="Times New Roman" w:hAnsi="Segoe UI" w:cs="Segoe UI"/>
          <w:color w:val="000000"/>
          <w:szCs w:val="18"/>
        </w:rPr>
      </w:pPr>
      <w:r w:rsidRPr="005A02C0">
        <w:rPr>
          <w:rFonts w:ascii="Segoe UI" w:eastAsia="Times New Roman" w:hAnsi="Segoe UI" w:cs="Segoe UI"/>
          <w:color w:val="000000"/>
          <w:szCs w:val="18"/>
        </w:rPr>
        <w:t>Promoted to direct the implementation of an extensible Windows application compatibility architecture; providing the foundation for mitigating legacy application and service failures on all versions of Windows, while enabling the continued forward progress of features. This foundation remains the primary method for resolving compatibility issues with applications on all versions of Windows to this day.</w:t>
      </w:r>
    </w:p>
    <w:p w14:paraId="5713DE0E" w14:textId="77777777" w:rsidR="005D392C" w:rsidRPr="00642020" w:rsidRDefault="005D392C" w:rsidP="00FD1928">
      <w:pPr>
        <w:pStyle w:val="ListParagraph"/>
        <w:numPr>
          <w:ilvl w:val="0"/>
          <w:numId w:val="24"/>
        </w:numPr>
        <w:spacing w:before="120" w:after="240"/>
        <w:ind w:left="0" w:firstLine="0"/>
        <w:contextualSpacing w:val="0"/>
        <w:jc w:val="left"/>
        <w:rPr>
          <w:rFonts w:ascii="Segoe UI" w:hAnsi="Segoe UI" w:cs="Segoe UI"/>
          <w:szCs w:val="18"/>
        </w:rPr>
        <w:sectPr w:rsidR="005D392C" w:rsidRPr="00642020" w:rsidSect="00CE62ED">
          <w:type w:val="continuous"/>
          <w:pgSz w:w="12240" w:h="15840"/>
          <w:pgMar w:top="720" w:right="720" w:bottom="720" w:left="720" w:header="720" w:footer="576" w:gutter="0"/>
          <w:cols w:space="720"/>
          <w:titlePg/>
          <w:docGrid w:linePitch="360"/>
        </w:sectPr>
      </w:pPr>
    </w:p>
    <w:p w14:paraId="303AA776" w14:textId="77777777" w:rsidR="00D117D9" w:rsidRPr="00642020" w:rsidRDefault="00D117D9" w:rsidP="008C54D3">
      <w:pPr>
        <w:pStyle w:val="ListParagraph"/>
        <w:numPr>
          <w:ilvl w:val="0"/>
          <w:numId w:val="24"/>
        </w:numPr>
        <w:spacing w:before="120" w:after="240"/>
        <w:ind w:right="144"/>
        <w:contextualSpacing w:val="0"/>
        <w:jc w:val="left"/>
        <w:rPr>
          <w:rFonts w:ascii="Segoe UI" w:hAnsi="Segoe UI" w:cs="Segoe UI"/>
          <w:szCs w:val="18"/>
        </w:rPr>
      </w:pPr>
      <w:r w:rsidRPr="00642020">
        <w:rPr>
          <w:rFonts w:ascii="Segoe UI" w:hAnsi="Segoe UI" w:cs="Segoe UI"/>
          <w:szCs w:val="18"/>
        </w:rPr>
        <w:t>Successfully worked with architects and developers to design, implement, and continuously refine the </w:t>
      </w:r>
      <w:r w:rsidRPr="00642020">
        <w:rPr>
          <w:rFonts w:ascii="Segoe UI" w:hAnsi="Segoe UI" w:cs="Segoe UI"/>
          <w:b/>
          <w:bCs/>
          <w:szCs w:val="18"/>
        </w:rPr>
        <w:t>Windows Compatibility Layers and Technologies</w:t>
      </w:r>
      <w:r w:rsidRPr="00642020">
        <w:rPr>
          <w:rFonts w:ascii="Segoe UI" w:hAnsi="Segoe UI" w:cs="Segoe UI"/>
          <w:szCs w:val="18"/>
        </w:rPr>
        <w:t>; providing a scalable solution to the thousands of application failures.</w:t>
      </w:r>
    </w:p>
    <w:p w14:paraId="553734AE" w14:textId="77777777" w:rsidR="00CE62ED" w:rsidRPr="00642020" w:rsidRDefault="00D117D9" w:rsidP="00CE62ED">
      <w:pPr>
        <w:pStyle w:val="ListParagraph"/>
        <w:numPr>
          <w:ilvl w:val="0"/>
          <w:numId w:val="24"/>
        </w:numPr>
        <w:spacing w:before="120" w:after="240"/>
        <w:ind w:right="144"/>
        <w:contextualSpacing w:val="0"/>
        <w:jc w:val="left"/>
        <w:rPr>
          <w:rFonts w:ascii="Segoe UI" w:hAnsi="Segoe UI" w:cs="Segoe UI"/>
          <w:szCs w:val="18"/>
        </w:rPr>
      </w:pPr>
      <w:r w:rsidRPr="00642020">
        <w:rPr>
          <w:rFonts w:ascii="Segoe UI" w:hAnsi="Segoe UI" w:cs="Segoe UI"/>
          <w:b/>
          <w:bCs/>
          <w:szCs w:val="18"/>
        </w:rPr>
        <w:t>Designed</w:t>
      </w:r>
      <w:r w:rsidRPr="00642020">
        <w:rPr>
          <w:rFonts w:ascii="Segoe UI" w:hAnsi="Segoe UI" w:cs="Segoe UI"/>
          <w:szCs w:val="18"/>
        </w:rPr>
        <w:t> the set of </w:t>
      </w:r>
      <w:r w:rsidRPr="00642020">
        <w:rPr>
          <w:rFonts w:ascii="Segoe UI" w:hAnsi="Segoe UI" w:cs="Segoe UI"/>
          <w:b/>
          <w:bCs/>
          <w:szCs w:val="18"/>
        </w:rPr>
        <w:t>enterprise utilities</w:t>
      </w:r>
      <w:r w:rsidRPr="00642020">
        <w:rPr>
          <w:rFonts w:ascii="Segoe UI" w:hAnsi="Segoe UI" w:cs="Segoe UI"/>
          <w:szCs w:val="18"/>
        </w:rPr>
        <w:t>, most notably </w:t>
      </w:r>
      <w:proofErr w:type="spellStart"/>
      <w:r w:rsidRPr="00642020">
        <w:rPr>
          <w:rFonts w:ascii="Segoe UI" w:hAnsi="Segoe UI" w:cs="Segoe UI"/>
          <w:b/>
          <w:bCs/>
          <w:szCs w:val="18"/>
        </w:rPr>
        <w:t>CompatAdmin</w:t>
      </w:r>
      <w:proofErr w:type="spellEnd"/>
      <w:r w:rsidRPr="00642020">
        <w:rPr>
          <w:rFonts w:ascii="Segoe UI" w:hAnsi="Segoe UI" w:cs="Segoe UI"/>
          <w:szCs w:val="18"/>
        </w:rPr>
        <w:t>, which allowed external developers the opportunity to leverage the hundreds of OS-internal solutions which were created for thousands of retail applications. Further </w:t>
      </w:r>
      <w:r w:rsidRPr="00642020">
        <w:rPr>
          <w:rFonts w:ascii="Segoe UI" w:hAnsi="Segoe UI" w:cs="Segoe UI"/>
          <w:b/>
          <w:bCs/>
          <w:szCs w:val="18"/>
        </w:rPr>
        <w:t>established</w:t>
      </w:r>
      <w:r w:rsidRPr="00642020">
        <w:rPr>
          <w:rFonts w:ascii="Segoe UI" w:hAnsi="Segoe UI" w:cs="Segoe UI"/>
          <w:szCs w:val="18"/>
        </w:rPr>
        <w:t> the first </w:t>
      </w:r>
      <w:r w:rsidRPr="00642020">
        <w:rPr>
          <w:rFonts w:ascii="Segoe UI" w:hAnsi="Segoe UI" w:cs="Segoe UI"/>
          <w:b/>
          <w:bCs/>
          <w:szCs w:val="18"/>
        </w:rPr>
        <w:t>Windows Application Compatibility Toolkit</w:t>
      </w:r>
      <w:r w:rsidRPr="00642020">
        <w:rPr>
          <w:rFonts w:ascii="Segoe UI" w:hAnsi="Segoe UI" w:cs="Segoe UI"/>
          <w:szCs w:val="18"/>
        </w:rPr>
        <w:t> which brought together the necessary training, guidance, and tools.</w:t>
      </w:r>
    </w:p>
    <w:p w14:paraId="41ECD6BF" w14:textId="77777777" w:rsidR="00CE62ED" w:rsidRPr="007446DE" w:rsidRDefault="00D117D9" w:rsidP="007446DE">
      <w:pPr>
        <w:pStyle w:val="ListParagraph"/>
        <w:numPr>
          <w:ilvl w:val="0"/>
          <w:numId w:val="24"/>
        </w:numPr>
        <w:spacing w:before="120" w:after="240"/>
        <w:ind w:right="144"/>
        <w:contextualSpacing w:val="0"/>
        <w:jc w:val="left"/>
        <w:rPr>
          <w:rFonts w:ascii="Segoe UI" w:hAnsi="Segoe UI" w:cs="Segoe UI"/>
          <w:szCs w:val="18"/>
        </w:rPr>
      </w:pPr>
      <w:r w:rsidRPr="00642020">
        <w:rPr>
          <w:rFonts w:ascii="Segoe UI" w:hAnsi="Segoe UI" w:cs="Segoe UI"/>
          <w:szCs w:val="18"/>
        </w:rPr>
        <w:lastRenderedPageBreak/>
        <w:t>Served as the key technical liaison for application impact and issue mitigation between </w:t>
      </w:r>
      <w:r w:rsidRPr="00642020">
        <w:rPr>
          <w:rFonts w:ascii="Segoe UI" w:hAnsi="Segoe UI" w:cs="Segoe UI"/>
          <w:b/>
          <w:bCs/>
          <w:szCs w:val="18"/>
        </w:rPr>
        <w:t>Windows Division Development</w:t>
      </w:r>
      <w:r w:rsidRPr="00642020">
        <w:rPr>
          <w:rFonts w:ascii="Segoe UI" w:hAnsi="Segoe UI" w:cs="Segoe UI"/>
          <w:szCs w:val="18"/>
        </w:rPr>
        <w:t> and the marketing and developer education teams worldwide, including numerous initiatives with </w:t>
      </w:r>
      <w:r w:rsidRPr="00642020">
        <w:rPr>
          <w:rFonts w:ascii="Segoe UI" w:hAnsi="Segoe UI" w:cs="Segoe UI"/>
          <w:b/>
          <w:bCs/>
          <w:szCs w:val="18"/>
        </w:rPr>
        <w:t>Microsoft Global Accounts</w:t>
      </w:r>
      <w:r w:rsidRPr="00642020">
        <w:rPr>
          <w:rFonts w:ascii="Segoe UI" w:hAnsi="Segoe UI" w:cs="Segoe UI"/>
          <w:szCs w:val="18"/>
        </w:rPr>
        <w:t>, </w:t>
      </w:r>
      <w:r w:rsidRPr="00642020">
        <w:rPr>
          <w:rFonts w:ascii="Segoe UI" w:hAnsi="Segoe UI" w:cs="Segoe UI"/>
          <w:b/>
          <w:bCs/>
          <w:szCs w:val="18"/>
        </w:rPr>
        <w:t>Platform Technical Evangelists</w:t>
      </w:r>
      <w:r w:rsidRPr="00642020">
        <w:rPr>
          <w:rFonts w:ascii="Segoe UI" w:hAnsi="Segoe UI" w:cs="Segoe UI"/>
          <w:szCs w:val="18"/>
        </w:rPr>
        <w:t>, and </w:t>
      </w:r>
      <w:r w:rsidRPr="00642020">
        <w:rPr>
          <w:rFonts w:ascii="Segoe UI" w:hAnsi="Segoe UI" w:cs="Segoe UI"/>
          <w:b/>
          <w:bCs/>
          <w:szCs w:val="18"/>
        </w:rPr>
        <w:t>OEM</w:t>
      </w:r>
      <w:r w:rsidRPr="00642020">
        <w:rPr>
          <w:rFonts w:ascii="Segoe UI" w:hAnsi="Segoe UI" w:cs="Segoe UI"/>
          <w:szCs w:val="18"/>
        </w:rPr>
        <w:t> groups–ensuring that hardware manufacturers and enterprise customers understood issues at the API level, training developers how to implement solutions in their code, and with IT administrators how to work around line-of-business (LOB) issues leveraging the OS compatibility technologies. (Included dozens of conferences and multiple successful visits with executives and developers on-site in Great Britain, Germany, Switzerland, Japan and Malaysia; and companies which included Compaq/HP, Sony, NEC, Fujitsu, Citibank, Smith Barney, Credit Suisse First Boston (CSFB), Ernst &amp; Young, HSBC Bank plc, and Alliance Capital Management Corporation.)</w:t>
      </w:r>
    </w:p>
    <w:p w14:paraId="35F72791" w14:textId="77777777" w:rsidR="00CE62ED" w:rsidRPr="00000F28" w:rsidRDefault="00CE62ED" w:rsidP="00CE62ED">
      <w:pPr>
        <w:tabs>
          <w:tab w:val="right" w:pos="10368"/>
        </w:tabs>
        <w:spacing w:before="360"/>
        <w:ind w:right="144"/>
        <w:jc w:val="left"/>
        <w:rPr>
          <w:rFonts w:ascii="Century Gothic" w:hAnsi="Century Gothic" w:cs="Arial"/>
          <w:b/>
          <w:caps/>
          <w:color w:val="FFFFFF" w:themeColor="background1"/>
        </w:rPr>
        <w:sectPr w:rsidR="00CE62ED" w:rsidRPr="00000F28" w:rsidSect="00CE62ED">
          <w:type w:val="continuous"/>
          <w:pgSz w:w="12240" w:h="15840"/>
          <w:pgMar w:top="720" w:right="720" w:bottom="720" w:left="720" w:header="720" w:footer="576" w:gutter="0"/>
          <w:cols w:space="720"/>
          <w:titlePg/>
          <w:docGrid w:linePitch="360"/>
        </w:sectPr>
      </w:pPr>
    </w:p>
    <w:tbl>
      <w:tblPr>
        <w:tblW w:w="5000" w:type="pct"/>
        <w:tblBorders>
          <w:bottom w:val="single" w:sz="18" w:space="0" w:color="C00000"/>
        </w:tblBorders>
        <w:tblCellMar>
          <w:left w:w="0" w:type="dxa"/>
          <w:right w:w="0" w:type="dxa"/>
        </w:tblCellMar>
        <w:tblLook w:val="04A0" w:firstRow="1" w:lastRow="0" w:firstColumn="1" w:lastColumn="0" w:noHBand="0" w:noVBand="1"/>
      </w:tblPr>
      <w:tblGrid>
        <w:gridCol w:w="8130"/>
        <w:gridCol w:w="2670"/>
      </w:tblGrid>
      <w:tr w:rsidR="00E8535F" w:rsidRPr="00D117D9" w14:paraId="12A7255C" w14:textId="77777777" w:rsidTr="00315679">
        <w:trPr>
          <w:trHeight w:val="144"/>
        </w:trPr>
        <w:tc>
          <w:tcPr>
            <w:tcW w:w="3764" w:type="pct"/>
            <w:tcBorders>
              <w:bottom w:val="single" w:sz="12" w:space="0" w:color="C00000"/>
            </w:tcBorders>
            <w:vAlign w:val="bottom"/>
          </w:tcPr>
          <w:p w14:paraId="65B5B8C5" w14:textId="77777777" w:rsidR="00E8535F" w:rsidRPr="00D117D9" w:rsidRDefault="00E8535F" w:rsidP="002D7C65">
            <w:pPr>
              <w:tabs>
                <w:tab w:val="right" w:pos="10368"/>
              </w:tabs>
              <w:spacing w:before="120"/>
              <w:jc w:val="left"/>
              <w:rPr>
                <w:rStyle w:val="SubtleEmphasis"/>
              </w:rPr>
            </w:pPr>
            <w:r w:rsidRPr="00FD1928">
              <w:rPr>
                <w:rFonts w:ascii="Century Gothic" w:hAnsi="Century Gothic" w:cs="Arial"/>
                <w:b/>
                <w:caps/>
                <w:sz w:val="22"/>
              </w:rPr>
              <w:t>Program Manager,</w:t>
            </w:r>
            <w:r w:rsidRPr="00D117D9">
              <w:rPr>
                <w:rFonts w:ascii="Century Gothic" w:hAnsi="Century Gothic" w:cs="Arial"/>
                <w:b/>
                <w:i/>
                <w:iCs/>
                <w:caps/>
              </w:rPr>
              <w:t xml:space="preserve"> </w:t>
            </w:r>
            <w:r w:rsidRPr="002D7C65">
              <w:rPr>
                <w:rFonts w:ascii="Century Gothic" w:hAnsi="Century Gothic" w:cs="Arial"/>
                <w:smallCaps/>
                <w:color w:val="0D0D0D" w:themeColor="text1" w:themeTint="F2"/>
                <w:sz w:val="18"/>
              </w:rPr>
              <w:t>Microsoft Server Application Compatibility</w:t>
            </w:r>
          </w:p>
        </w:tc>
        <w:tc>
          <w:tcPr>
            <w:tcW w:w="1236" w:type="pct"/>
            <w:tcBorders>
              <w:bottom w:val="single" w:sz="12" w:space="0" w:color="C00000"/>
            </w:tcBorders>
            <w:vAlign w:val="bottom"/>
          </w:tcPr>
          <w:p w14:paraId="077E4845" w14:textId="77777777" w:rsidR="00E8535F" w:rsidRPr="00D117D9" w:rsidRDefault="00E8535F" w:rsidP="002D7C65">
            <w:pPr>
              <w:tabs>
                <w:tab w:val="right" w:pos="10368"/>
              </w:tabs>
              <w:spacing w:before="120"/>
              <w:jc w:val="right"/>
              <w:rPr>
                <w:rFonts w:ascii="Century Gothic" w:hAnsi="Century Gothic" w:cs="Arial"/>
                <w:b/>
                <w:i/>
                <w:iCs/>
                <w:smallCaps/>
                <w:color w:val="404040"/>
                <w:sz w:val="18"/>
                <w:szCs w:val="18"/>
              </w:rPr>
            </w:pPr>
            <w:r w:rsidRPr="002E5992">
              <w:rPr>
                <w:rFonts w:ascii="Century Gothic" w:hAnsi="Century Gothic" w:cs="Arial"/>
                <w:b/>
                <w:smallCaps/>
                <w:color w:val="000000" w:themeColor="text1"/>
                <w:sz w:val="18"/>
                <w:szCs w:val="18"/>
              </w:rPr>
              <w:t>1999 – 2001</w:t>
            </w:r>
          </w:p>
        </w:tc>
      </w:tr>
    </w:tbl>
    <w:p w14:paraId="3150E6EE" w14:textId="77777777" w:rsidR="003A47CE" w:rsidRPr="005A02C0" w:rsidRDefault="003A47CE" w:rsidP="00FD1928">
      <w:pPr>
        <w:spacing w:before="120" w:after="240"/>
        <w:rPr>
          <w:rFonts w:ascii="Segoe UI" w:eastAsia="Times New Roman" w:hAnsi="Segoe UI" w:cs="Segoe UI"/>
          <w:color w:val="000000"/>
          <w:szCs w:val="18"/>
        </w:rPr>
      </w:pPr>
      <w:r w:rsidRPr="005A02C0">
        <w:rPr>
          <w:rFonts w:ascii="Segoe UI" w:eastAsia="Times New Roman" w:hAnsi="Segoe UI" w:cs="Segoe UI"/>
          <w:color w:val="000000"/>
          <w:szCs w:val="18"/>
        </w:rPr>
        <w:t>Enlisted by the Director of Windows Program Management to take ownership of the Windows Server application compatibility effort and improve the pass rate from its current 9% of the top 100 enterprise solutions.</w:t>
      </w:r>
    </w:p>
    <w:p w14:paraId="07B80E42" w14:textId="77777777" w:rsidR="006F41DD" w:rsidRPr="00642020" w:rsidRDefault="006F41DD" w:rsidP="00FD1928">
      <w:pPr>
        <w:pStyle w:val="ListParagraph"/>
        <w:numPr>
          <w:ilvl w:val="0"/>
          <w:numId w:val="22"/>
        </w:numPr>
        <w:spacing w:before="120" w:after="240"/>
        <w:ind w:right="144"/>
        <w:contextualSpacing w:val="0"/>
        <w:rPr>
          <w:rFonts w:ascii="Segoe UI" w:hAnsi="Segoe UI" w:cs="Segoe UI"/>
          <w:szCs w:val="18"/>
        </w:rPr>
        <w:sectPr w:rsidR="006F41DD" w:rsidRPr="00642020" w:rsidSect="00CE62ED">
          <w:type w:val="continuous"/>
          <w:pgSz w:w="12240" w:h="15840"/>
          <w:pgMar w:top="720" w:right="720" w:bottom="720" w:left="720" w:header="720" w:footer="576" w:gutter="0"/>
          <w:cols w:space="720"/>
          <w:titlePg/>
          <w:docGrid w:linePitch="360"/>
        </w:sectPr>
      </w:pPr>
    </w:p>
    <w:p w14:paraId="3B07ACA1" w14:textId="77777777" w:rsidR="003A47CE" w:rsidRPr="00642020" w:rsidRDefault="003A47CE" w:rsidP="008C54D3">
      <w:pPr>
        <w:pStyle w:val="ListParagraph"/>
        <w:numPr>
          <w:ilvl w:val="0"/>
          <w:numId w:val="22"/>
        </w:numPr>
        <w:spacing w:before="120" w:after="240"/>
        <w:ind w:right="144"/>
        <w:contextualSpacing w:val="0"/>
        <w:jc w:val="left"/>
        <w:rPr>
          <w:rFonts w:ascii="Segoe UI" w:hAnsi="Segoe UI" w:cs="Segoe UI"/>
          <w:szCs w:val="18"/>
        </w:rPr>
      </w:pPr>
      <w:r w:rsidRPr="00642020">
        <w:rPr>
          <w:rFonts w:ascii="Segoe UI" w:hAnsi="Segoe UI" w:cs="Segoe UI"/>
          <w:szCs w:val="18"/>
        </w:rPr>
        <w:t>Reorganized the strategic external-facing effort with ISVs on new versions, into an internal series of tactical goals focused on deep root-cause debugging, discovery and self-analysis on each and every compatibility regression from NT4 and 98. Sought out and obtained, through conviction and persuasion, the voluntary reassignment of a hand-picked, best-in-class team of developers and program managers from inside each of the core Windows teams. In the 11 months prior to ship of Windows 2000 Server, this process moved the server application pass rate </w:t>
      </w:r>
      <w:r w:rsidRPr="00642020">
        <w:rPr>
          <w:rFonts w:ascii="Segoe UI" w:hAnsi="Segoe UI" w:cs="Segoe UI"/>
          <w:b/>
          <w:bCs/>
          <w:szCs w:val="18"/>
        </w:rPr>
        <w:t>from 9% to a final compatibility metric of 97%</w:t>
      </w:r>
      <w:r w:rsidRPr="00642020">
        <w:rPr>
          <w:rFonts w:ascii="Segoe UI" w:hAnsi="Segoe UI" w:cs="Segoe UI"/>
          <w:szCs w:val="18"/>
        </w:rPr>
        <w:t>. (The only notable exceptions were Anti-Virus related.)</w:t>
      </w:r>
    </w:p>
    <w:p w14:paraId="30766E3C" w14:textId="77777777" w:rsidR="006F41DD" w:rsidRPr="007446DE" w:rsidRDefault="003A47CE" w:rsidP="007446DE">
      <w:pPr>
        <w:pStyle w:val="ListParagraph"/>
        <w:numPr>
          <w:ilvl w:val="0"/>
          <w:numId w:val="22"/>
        </w:numPr>
        <w:spacing w:before="120" w:after="240"/>
        <w:ind w:right="144"/>
        <w:contextualSpacing w:val="0"/>
        <w:jc w:val="left"/>
        <w:rPr>
          <w:rFonts w:ascii="Segoe UI" w:hAnsi="Segoe UI" w:cs="Segoe UI"/>
          <w:szCs w:val="18"/>
        </w:rPr>
      </w:pPr>
      <w:r w:rsidRPr="00642020">
        <w:rPr>
          <w:rFonts w:ascii="Segoe UI" w:hAnsi="Segoe UI" w:cs="Segoe UI"/>
          <w:b/>
          <w:bCs/>
          <w:szCs w:val="18"/>
        </w:rPr>
        <w:t>Led the creation of the first-ever Microsoft-Oracle joint testing lab</w:t>
      </w:r>
      <w:r w:rsidRPr="00642020">
        <w:rPr>
          <w:rFonts w:ascii="Segoe UI" w:hAnsi="Segoe UI" w:cs="Segoe UI"/>
          <w:szCs w:val="18"/>
        </w:rPr>
        <w:t> by orchestrating an agreement between Brian Valentine (VP, Microsoft Windows Development), Larry Ellison (CEO, Oracle) and the Technical Evangelism team. Lab was predicated on a common-cause and service to our mutual set of Oracle-on-Windows customers, and an effort to "go twice as far, work twice as hard" on compatibility regressions affecting our competitive ISVs.</w:t>
      </w:r>
    </w:p>
    <w:p w14:paraId="4A6FD428" w14:textId="77777777" w:rsidR="006F41DD" w:rsidRDefault="006F41DD" w:rsidP="003A47CE">
      <w:pPr>
        <w:tabs>
          <w:tab w:val="right" w:pos="10368"/>
        </w:tabs>
        <w:spacing w:before="360"/>
        <w:ind w:left="144" w:right="144"/>
        <w:jc w:val="left"/>
        <w:rPr>
          <w:rFonts w:ascii="Century Gothic" w:hAnsi="Century Gothic" w:cs="Arial"/>
          <w:b/>
          <w:caps/>
        </w:rPr>
        <w:sectPr w:rsidR="006F41DD" w:rsidSect="00CE62ED">
          <w:type w:val="continuous"/>
          <w:pgSz w:w="12240" w:h="15840"/>
          <w:pgMar w:top="720" w:right="720" w:bottom="720" w:left="720" w:header="720" w:footer="576" w:gutter="0"/>
          <w:cols w:space="720"/>
          <w:titlePg/>
          <w:docGrid w:linePitch="360"/>
        </w:sectPr>
      </w:pPr>
    </w:p>
    <w:tbl>
      <w:tblPr>
        <w:tblW w:w="5000" w:type="pct"/>
        <w:tblBorders>
          <w:bottom w:val="single" w:sz="18" w:space="0" w:color="C00000"/>
        </w:tblBorders>
        <w:tblCellMar>
          <w:left w:w="0" w:type="dxa"/>
          <w:right w:w="0" w:type="dxa"/>
        </w:tblCellMar>
        <w:tblLook w:val="04A0" w:firstRow="1" w:lastRow="0" w:firstColumn="1" w:lastColumn="0" w:noHBand="0" w:noVBand="1"/>
      </w:tblPr>
      <w:tblGrid>
        <w:gridCol w:w="8130"/>
        <w:gridCol w:w="2670"/>
      </w:tblGrid>
      <w:tr w:rsidR="00E8535F" w:rsidRPr="00CC3CE8" w14:paraId="634BD96C" w14:textId="77777777" w:rsidTr="00315679">
        <w:tc>
          <w:tcPr>
            <w:tcW w:w="3764" w:type="pct"/>
            <w:tcBorders>
              <w:bottom w:val="single" w:sz="12" w:space="0" w:color="C00000"/>
            </w:tcBorders>
            <w:vAlign w:val="bottom"/>
          </w:tcPr>
          <w:p w14:paraId="3F2ACCA3" w14:textId="77777777" w:rsidR="00E8535F" w:rsidRPr="00CC3CE8" w:rsidRDefault="00E8535F" w:rsidP="002D7C65">
            <w:pPr>
              <w:tabs>
                <w:tab w:val="right" w:pos="10368"/>
              </w:tabs>
              <w:spacing w:before="120"/>
              <w:jc w:val="left"/>
              <w:rPr>
                <w:rFonts w:ascii="Century Gothic" w:hAnsi="Century Gothic" w:cs="Arial"/>
                <w:smallCaps/>
                <w:sz w:val="22"/>
                <w:szCs w:val="22"/>
              </w:rPr>
            </w:pPr>
            <w:r w:rsidRPr="00FD1928">
              <w:rPr>
                <w:rFonts w:ascii="Century Gothic" w:hAnsi="Century Gothic" w:cs="Arial"/>
                <w:b/>
                <w:caps/>
                <w:sz w:val="22"/>
              </w:rPr>
              <w:t xml:space="preserve">Lead Developer </w:t>
            </w:r>
            <w:r w:rsidR="007A43B8">
              <w:rPr>
                <w:rFonts w:ascii="Century Gothic" w:hAnsi="Century Gothic" w:cs="Arial"/>
                <w:b/>
                <w:smallCaps/>
                <w:sz w:val="18"/>
              </w:rPr>
              <w:t>and</w:t>
            </w:r>
            <w:r w:rsidRPr="00FD1928">
              <w:rPr>
                <w:rFonts w:ascii="Century Gothic" w:hAnsi="Century Gothic" w:cs="Arial"/>
                <w:b/>
                <w:caps/>
                <w:sz w:val="22"/>
              </w:rPr>
              <w:t xml:space="preserve"> Program Manager</w:t>
            </w:r>
            <w:r w:rsidRPr="007E2C75">
              <w:rPr>
                <w:rFonts w:ascii="Century Gothic" w:hAnsi="Century Gothic" w:cs="Arial"/>
                <w:b/>
                <w:smallCaps/>
              </w:rPr>
              <w:t>,</w:t>
            </w:r>
            <w:r w:rsidRPr="007E2C75">
              <w:rPr>
                <w:rFonts w:ascii="Century Gothic" w:hAnsi="Century Gothic" w:cs="Arial"/>
                <w:smallCaps/>
              </w:rPr>
              <w:t xml:space="preserve"> </w:t>
            </w:r>
            <w:r w:rsidRPr="002D7C65">
              <w:rPr>
                <w:rFonts w:ascii="Century Gothic" w:hAnsi="Century Gothic" w:cs="Arial"/>
                <w:smallCaps/>
                <w:color w:val="0D0D0D" w:themeColor="text1" w:themeTint="F2"/>
                <w:sz w:val="18"/>
              </w:rPr>
              <w:t>Microsoft Resource Kit</w:t>
            </w:r>
            <w:r w:rsidRPr="002D7C65">
              <w:rPr>
                <w:rFonts w:ascii="Century Gothic" w:hAnsi="Century Gothic" w:cs="Arial"/>
                <w:smallCaps/>
                <w:color w:val="0D0D0D" w:themeColor="text1" w:themeTint="F2"/>
                <w:sz w:val="18"/>
                <w:szCs w:val="18"/>
              </w:rPr>
              <w:t>s</w:t>
            </w:r>
          </w:p>
        </w:tc>
        <w:tc>
          <w:tcPr>
            <w:tcW w:w="1236" w:type="pct"/>
            <w:tcBorders>
              <w:bottom w:val="single" w:sz="12" w:space="0" w:color="C00000"/>
            </w:tcBorders>
            <w:vAlign w:val="bottom"/>
          </w:tcPr>
          <w:p w14:paraId="67F95557" w14:textId="77777777" w:rsidR="00E8535F" w:rsidRPr="00CC3CE8" w:rsidRDefault="00E8535F" w:rsidP="002D7C65">
            <w:pPr>
              <w:tabs>
                <w:tab w:val="right" w:pos="10368"/>
              </w:tabs>
              <w:spacing w:before="120"/>
              <w:jc w:val="right"/>
              <w:rPr>
                <w:rFonts w:ascii="Century Gothic" w:hAnsi="Century Gothic" w:cs="Arial"/>
                <w:smallCaps/>
                <w:sz w:val="22"/>
                <w:szCs w:val="22"/>
              </w:rPr>
            </w:pPr>
            <w:r w:rsidRPr="002E5992">
              <w:rPr>
                <w:rFonts w:ascii="Century Gothic" w:hAnsi="Century Gothic" w:cs="Arial"/>
                <w:b/>
                <w:smallCaps/>
                <w:color w:val="000000" w:themeColor="text1"/>
                <w:sz w:val="18"/>
                <w:szCs w:val="18"/>
              </w:rPr>
              <w:t>1996 – 1999</w:t>
            </w:r>
          </w:p>
        </w:tc>
      </w:tr>
    </w:tbl>
    <w:p w14:paraId="6FE0F6DF" w14:textId="77777777" w:rsidR="003A47CE" w:rsidRPr="005A02C0" w:rsidRDefault="003A47CE" w:rsidP="00FD1928">
      <w:pPr>
        <w:spacing w:before="120" w:after="240"/>
        <w:rPr>
          <w:rFonts w:ascii="Segoe UI" w:eastAsia="Times New Roman" w:hAnsi="Segoe UI" w:cs="Segoe UI"/>
          <w:color w:val="000000"/>
          <w:szCs w:val="18"/>
        </w:rPr>
      </w:pPr>
      <w:r w:rsidRPr="005A02C0">
        <w:rPr>
          <w:rFonts w:ascii="Segoe UI" w:eastAsia="Times New Roman" w:hAnsi="Segoe UI" w:cs="Segoe UI"/>
          <w:color w:val="000000"/>
          <w:szCs w:val="18"/>
        </w:rPr>
        <w:t>Hired to take </w:t>
      </w:r>
      <w:r w:rsidRPr="005A02C0">
        <w:rPr>
          <w:rFonts w:ascii="Segoe UI" w:eastAsia="Times New Roman" w:hAnsi="Segoe UI" w:cs="Segoe UI"/>
          <w:b/>
          <w:color w:val="000000"/>
          <w:szCs w:val="18"/>
        </w:rPr>
        <w:t>leadership of the Windows Resource Kit products</w:t>
      </w:r>
      <w:r w:rsidRPr="005A02C0">
        <w:rPr>
          <w:rFonts w:ascii="Segoe UI" w:eastAsia="Times New Roman" w:hAnsi="Segoe UI" w:cs="Segoe UI"/>
          <w:color w:val="000000"/>
          <w:szCs w:val="18"/>
        </w:rPr>
        <w:t>, delivering the technologies, tools and information needed by IT Administrators; and to expand this potential to encompass all Microsoft BackOffice Server products.</w:t>
      </w:r>
    </w:p>
    <w:p w14:paraId="246BC5C5" w14:textId="77777777" w:rsidR="006F41DD" w:rsidRPr="00642020" w:rsidRDefault="006F41DD" w:rsidP="00FD1928">
      <w:pPr>
        <w:pStyle w:val="ListParagraph"/>
        <w:numPr>
          <w:ilvl w:val="0"/>
          <w:numId w:val="18"/>
        </w:numPr>
        <w:spacing w:before="120" w:after="240"/>
        <w:ind w:left="0" w:firstLine="0"/>
        <w:contextualSpacing w:val="0"/>
        <w:rPr>
          <w:rFonts w:ascii="Segoe UI" w:eastAsia="Times New Roman" w:hAnsi="Segoe UI" w:cs="Segoe UI"/>
          <w:color w:val="000000"/>
          <w:szCs w:val="27"/>
        </w:rPr>
        <w:sectPr w:rsidR="006F41DD" w:rsidRPr="00642020" w:rsidSect="00CE62ED">
          <w:type w:val="continuous"/>
          <w:pgSz w:w="12240" w:h="15840"/>
          <w:pgMar w:top="720" w:right="720" w:bottom="720" w:left="720" w:header="720" w:footer="576" w:gutter="0"/>
          <w:cols w:space="720"/>
          <w:titlePg/>
          <w:docGrid w:linePitch="360"/>
        </w:sectPr>
      </w:pPr>
    </w:p>
    <w:p w14:paraId="558EDAAD"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Drove the </w:t>
      </w:r>
      <w:r w:rsidRPr="00642020">
        <w:rPr>
          <w:rFonts w:ascii="Segoe UI" w:eastAsia="Times New Roman" w:hAnsi="Segoe UI" w:cs="Segoe UI"/>
          <w:b/>
          <w:bCs/>
          <w:color w:val="000000"/>
          <w:szCs w:val="27"/>
        </w:rPr>
        <w:t>Microsoft Windows Resource Kits</w:t>
      </w:r>
      <w:r w:rsidRPr="00642020">
        <w:rPr>
          <w:rFonts w:ascii="Segoe UI" w:eastAsia="Times New Roman" w:hAnsi="Segoe UI" w:cs="Segoe UI"/>
          <w:color w:val="000000"/>
          <w:szCs w:val="27"/>
        </w:rPr>
        <w:t> business from a profit loss center and $2 million business in 1996 to a </w:t>
      </w:r>
      <w:r w:rsidRPr="00642020">
        <w:rPr>
          <w:rFonts w:ascii="Segoe UI" w:eastAsia="Times New Roman" w:hAnsi="Segoe UI" w:cs="Segoe UI"/>
          <w:b/>
          <w:bCs/>
          <w:color w:val="000000"/>
          <w:szCs w:val="27"/>
        </w:rPr>
        <w:t>+$12 million revenue</w:t>
      </w:r>
      <w:r w:rsidRPr="00642020">
        <w:rPr>
          <w:rFonts w:ascii="Segoe UI" w:eastAsia="Times New Roman" w:hAnsi="Segoe UI" w:cs="Segoe UI"/>
          <w:color w:val="000000"/>
          <w:szCs w:val="27"/>
        </w:rPr>
        <w:t> generating center in 2000.</w:t>
      </w:r>
    </w:p>
    <w:p w14:paraId="6467FCF5"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Successfully lead the Resource Kit documentation teams through 9 major releases and a total of 24 printed volumes. Ensuring the free flow of information and access to the developers and program managers throughout the Windows and BackOffice server product divisions by Resource Kit Writers, Editors and Production staff, Product Support groups, and Certification and Training teams.</w:t>
      </w:r>
    </w:p>
    <w:p w14:paraId="0460223E" w14:textId="77777777" w:rsidR="003A47CE" w:rsidRPr="00642020" w:rsidRDefault="003A47CE" w:rsidP="0013471A">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Boosted tool and utility solutions by over 300%, </w:t>
      </w:r>
      <w:r w:rsidRPr="00642020">
        <w:rPr>
          <w:rFonts w:ascii="Segoe UI" w:eastAsia="Times New Roman" w:hAnsi="Segoe UI" w:cs="Segoe UI"/>
          <w:b/>
          <w:bCs/>
          <w:color w:val="000000"/>
          <w:szCs w:val="27"/>
        </w:rPr>
        <w:t>from 60 random tools to over 200 support applications and services</w:t>
      </w:r>
      <w:r w:rsidRPr="00642020">
        <w:rPr>
          <w:rFonts w:ascii="Segoe UI" w:eastAsia="Times New Roman" w:hAnsi="Segoe UI" w:cs="Segoe UI"/>
          <w:color w:val="000000"/>
          <w:szCs w:val="27"/>
        </w:rPr>
        <w:t>, while establishing consistency and standards for each segment of tools: Console/Script tools, Windows Forms, MFC, and Windows Services.</w:t>
      </w:r>
    </w:p>
    <w:p w14:paraId="770E52D3"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b/>
          <w:bCs/>
          <w:color w:val="000000"/>
          <w:szCs w:val="27"/>
        </w:rPr>
        <w:t>Created the Windows Server Admin Pack</w:t>
      </w:r>
      <w:r w:rsidRPr="00642020">
        <w:rPr>
          <w:rFonts w:ascii="Segoe UI" w:eastAsia="Times New Roman" w:hAnsi="Segoe UI" w:cs="Segoe UI"/>
          <w:color w:val="000000"/>
          <w:szCs w:val="27"/>
        </w:rPr>
        <w:t> as a vehicle for delivering the full set of Windows Server management tools on down level and client versions of the Windows operating system.</w:t>
      </w:r>
    </w:p>
    <w:p w14:paraId="7B8C7298" w14:textId="77777777" w:rsidR="006F41DD" w:rsidRPr="00642020" w:rsidRDefault="006F41DD" w:rsidP="006F41DD">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Led the ground-breaking change in release management and expectations to become </w:t>
      </w:r>
      <w:r w:rsidRPr="00642020">
        <w:rPr>
          <w:rFonts w:ascii="Segoe UI" w:eastAsia="Times New Roman" w:hAnsi="Segoe UI" w:cs="Segoe UI"/>
          <w:b/>
          <w:bCs/>
          <w:color w:val="000000"/>
          <w:szCs w:val="27"/>
        </w:rPr>
        <w:t xml:space="preserve">the first Microsoft team to complete a product update every 6 </w:t>
      </w:r>
      <w:proofErr w:type="spellStart"/>
      <w:r w:rsidRPr="00642020">
        <w:rPr>
          <w:rFonts w:ascii="Segoe UI" w:eastAsia="Times New Roman" w:hAnsi="Segoe UI" w:cs="Segoe UI"/>
          <w:b/>
          <w:bCs/>
          <w:color w:val="000000"/>
          <w:szCs w:val="27"/>
        </w:rPr>
        <w:t>months</w:t>
      </w:r>
      <w:r w:rsidRPr="00642020">
        <w:rPr>
          <w:rFonts w:ascii="Segoe UI" w:eastAsia="Times New Roman" w:hAnsi="Segoe UI" w:cs="Segoe UI"/>
          <w:color w:val="000000"/>
          <w:szCs w:val="27"/>
        </w:rPr>
        <w:t>with</w:t>
      </w:r>
      <w:proofErr w:type="spellEnd"/>
      <w:r w:rsidRPr="00642020">
        <w:rPr>
          <w:rFonts w:ascii="Segoe UI" w:eastAsia="Times New Roman" w:hAnsi="Segoe UI" w:cs="Segoe UI"/>
          <w:color w:val="000000"/>
          <w:szCs w:val="27"/>
        </w:rPr>
        <w:t xml:space="preserve"> no additional headcount.</w:t>
      </w:r>
    </w:p>
    <w:p w14:paraId="56151A7E"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 xml:space="preserve">Established a higher-tier set of mission-critical utilities and worked with product support and release management to get these pulled into the core OS as </w:t>
      </w:r>
      <w:proofErr w:type="spellStart"/>
      <w:r w:rsidRPr="00642020">
        <w:rPr>
          <w:rFonts w:ascii="Segoe UI" w:eastAsia="Times New Roman" w:hAnsi="Segoe UI" w:cs="Segoe UI"/>
          <w:color w:val="000000"/>
          <w:szCs w:val="27"/>
        </w:rPr>
        <w:t>the</w:t>
      </w:r>
      <w:r w:rsidRPr="00642020">
        <w:rPr>
          <w:rFonts w:ascii="Segoe UI" w:eastAsia="Times New Roman" w:hAnsi="Segoe UI" w:cs="Segoe UI"/>
          <w:b/>
          <w:bCs/>
          <w:color w:val="000000"/>
          <w:szCs w:val="27"/>
        </w:rPr>
        <w:t>Windows</w:t>
      </w:r>
      <w:proofErr w:type="spellEnd"/>
      <w:r w:rsidRPr="00642020">
        <w:rPr>
          <w:rFonts w:ascii="Segoe UI" w:eastAsia="Times New Roman" w:hAnsi="Segoe UI" w:cs="Segoe UI"/>
          <w:b/>
          <w:bCs/>
          <w:color w:val="000000"/>
          <w:szCs w:val="27"/>
        </w:rPr>
        <w:t xml:space="preserve"> Server Support Tools</w:t>
      </w:r>
      <w:r w:rsidRPr="00642020">
        <w:rPr>
          <w:rFonts w:ascii="Segoe UI" w:eastAsia="Times New Roman" w:hAnsi="Segoe UI" w:cs="Segoe UI"/>
          <w:color w:val="000000"/>
          <w:szCs w:val="27"/>
        </w:rPr>
        <w:t>.</w:t>
      </w:r>
    </w:p>
    <w:p w14:paraId="02A6358F"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lastRenderedPageBreak/>
        <w:t>Co-authored the initial </w:t>
      </w:r>
      <w:r w:rsidRPr="00642020">
        <w:rPr>
          <w:rFonts w:ascii="Segoe UI" w:eastAsia="Times New Roman" w:hAnsi="Segoe UI" w:cs="Segoe UI"/>
          <w:b/>
          <w:bCs/>
          <w:color w:val="000000"/>
          <w:szCs w:val="27"/>
        </w:rPr>
        <w:t>POP3/SMTP</w:t>
      </w:r>
      <w:r w:rsidRPr="00642020">
        <w:rPr>
          <w:rFonts w:ascii="Segoe UI" w:eastAsia="Times New Roman" w:hAnsi="Segoe UI" w:cs="Segoe UI"/>
          <w:color w:val="000000"/>
          <w:szCs w:val="27"/>
        </w:rPr>
        <w:t> services which became the reference samples for best-in-class </w:t>
      </w:r>
      <w:r w:rsidRPr="00642020">
        <w:rPr>
          <w:rFonts w:ascii="Segoe UI" w:eastAsia="Times New Roman" w:hAnsi="Segoe UI" w:cs="Segoe UI"/>
          <w:b/>
          <w:bCs/>
          <w:color w:val="000000"/>
          <w:szCs w:val="27"/>
        </w:rPr>
        <w:t>Windows NT Services</w:t>
      </w:r>
      <w:r w:rsidRPr="00642020">
        <w:rPr>
          <w:rFonts w:ascii="Segoe UI" w:eastAsia="Times New Roman" w:hAnsi="Segoe UI" w:cs="Segoe UI"/>
          <w:color w:val="000000"/>
          <w:szCs w:val="27"/>
        </w:rPr>
        <w:t>, </w:t>
      </w:r>
      <w:r w:rsidRPr="00642020">
        <w:rPr>
          <w:rFonts w:ascii="Segoe UI" w:eastAsia="Times New Roman" w:hAnsi="Segoe UI" w:cs="Segoe UI"/>
          <w:b/>
          <w:bCs/>
          <w:color w:val="000000"/>
          <w:szCs w:val="27"/>
        </w:rPr>
        <w:t>IO Completion Ports</w:t>
      </w:r>
      <w:r w:rsidRPr="00642020">
        <w:rPr>
          <w:rFonts w:ascii="Segoe UI" w:eastAsia="Times New Roman" w:hAnsi="Segoe UI" w:cs="Segoe UI"/>
          <w:color w:val="000000"/>
          <w:szCs w:val="27"/>
        </w:rPr>
        <w:t> and concurrency support. (Shipped on all four then-supported processors: MIPS, ALPHA, PPC, and X86).</w:t>
      </w:r>
    </w:p>
    <w:p w14:paraId="3D616400"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b/>
          <w:bCs/>
          <w:color w:val="000000"/>
          <w:szCs w:val="27"/>
        </w:rPr>
        <w:t>Implemented the first Windows NT Server Telnet Server</w:t>
      </w:r>
      <w:r w:rsidRPr="00642020">
        <w:rPr>
          <w:rFonts w:ascii="Segoe UI" w:eastAsia="Times New Roman" w:hAnsi="Segoe UI" w:cs="Segoe UI"/>
          <w:color w:val="000000"/>
          <w:szCs w:val="27"/>
        </w:rPr>
        <w:t> service based on IO Completion Ports.</w:t>
      </w:r>
    </w:p>
    <w:p w14:paraId="5C461E8E" w14:textId="77777777" w:rsidR="003A47CE" w:rsidRPr="00642020" w:rsidRDefault="003A47CE" w:rsidP="003A47CE">
      <w:pPr>
        <w:pStyle w:val="ListParagraph"/>
        <w:numPr>
          <w:ilvl w:val="0"/>
          <w:numId w:val="18"/>
        </w:numPr>
        <w:spacing w:before="240" w:after="240"/>
        <w:ind w:left="504" w:right="144"/>
        <w:contextualSpacing w:val="0"/>
        <w:jc w:val="left"/>
        <w:rPr>
          <w:rFonts w:ascii="Segoe UI" w:eastAsia="Times New Roman" w:hAnsi="Segoe UI" w:cs="Segoe UI"/>
          <w:color w:val="000000"/>
          <w:szCs w:val="27"/>
        </w:rPr>
      </w:pPr>
      <w:r w:rsidRPr="00642020">
        <w:rPr>
          <w:rFonts w:ascii="Segoe UI" w:eastAsia="Times New Roman" w:hAnsi="Segoe UI" w:cs="Segoe UI"/>
          <w:color w:val="000000"/>
          <w:szCs w:val="27"/>
        </w:rPr>
        <w:t>Developed </w:t>
      </w:r>
      <w:proofErr w:type="spellStart"/>
      <w:r w:rsidRPr="00642020">
        <w:rPr>
          <w:rFonts w:ascii="Segoe UI" w:eastAsia="Times New Roman" w:hAnsi="Segoe UI" w:cs="Segoe UI"/>
          <w:b/>
          <w:bCs/>
          <w:color w:val="000000"/>
          <w:szCs w:val="27"/>
        </w:rPr>
        <w:t>MultiDesk</w:t>
      </w:r>
      <w:proofErr w:type="spellEnd"/>
      <w:r w:rsidRPr="00642020">
        <w:rPr>
          <w:rFonts w:ascii="Segoe UI" w:eastAsia="Times New Roman" w:hAnsi="Segoe UI" w:cs="Segoe UI"/>
          <w:color w:val="000000"/>
          <w:szCs w:val="27"/>
        </w:rPr>
        <w:t xml:space="preserve">, the multiple desktops tool for Windows NT, allowing on-the fly switching between security contexts, windows desktops and stations. </w:t>
      </w:r>
      <w:proofErr w:type="gramStart"/>
      <w:r w:rsidRPr="00642020">
        <w:rPr>
          <w:rFonts w:ascii="Segoe UI" w:eastAsia="Times New Roman" w:hAnsi="Segoe UI" w:cs="Segoe UI"/>
          <w:color w:val="000000"/>
          <w:szCs w:val="27"/>
        </w:rPr>
        <w:t>This tools</w:t>
      </w:r>
      <w:proofErr w:type="gramEnd"/>
      <w:r w:rsidRPr="00642020">
        <w:rPr>
          <w:rFonts w:ascii="Segoe UI" w:eastAsia="Times New Roman" w:hAnsi="Segoe UI" w:cs="Segoe UI"/>
          <w:color w:val="000000"/>
          <w:szCs w:val="27"/>
        </w:rPr>
        <w:t xml:space="preserve"> was used extensively by companies such as </w:t>
      </w:r>
      <w:proofErr w:type="spellStart"/>
      <w:r w:rsidRPr="00642020">
        <w:rPr>
          <w:rFonts w:ascii="Segoe UI" w:eastAsia="Times New Roman" w:hAnsi="Segoe UI" w:cs="Segoe UI"/>
          <w:color w:val="000000"/>
          <w:szCs w:val="27"/>
        </w:rPr>
        <w:t>USWest</w:t>
      </w:r>
      <w:proofErr w:type="spellEnd"/>
      <w:r w:rsidRPr="00642020">
        <w:rPr>
          <w:rFonts w:ascii="Segoe UI" w:eastAsia="Times New Roman" w:hAnsi="Segoe UI" w:cs="Segoe UI"/>
          <w:color w:val="000000"/>
          <w:szCs w:val="27"/>
        </w:rPr>
        <w:t xml:space="preserve"> (Qwest) with active development continuing until Terminal Server (and </w:t>
      </w:r>
      <w:proofErr w:type="spellStart"/>
      <w:r w:rsidRPr="00642020">
        <w:rPr>
          <w:rFonts w:ascii="Segoe UI" w:eastAsia="Times New Roman" w:hAnsi="Segoe UI" w:cs="Segoe UI"/>
          <w:color w:val="000000"/>
          <w:szCs w:val="27"/>
        </w:rPr>
        <w:t>WinLogon</w:t>
      </w:r>
      <w:proofErr w:type="spellEnd"/>
      <w:r w:rsidRPr="00642020">
        <w:rPr>
          <w:rFonts w:ascii="Segoe UI" w:eastAsia="Times New Roman" w:hAnsi="Segoe UI" w:cs="Segoe UI"/>
          <w:color w:val="000000"/>
          <w:szCs w:val="27"/>
        </w:rPr>
        <w:t xml:space="preserve"> based active desktop switching) shipped in Windows 2000.</w:t>
      </w:r>
    </w:p>
    <w:p w14:paraId="090F142B" w14:textId="77777777" w:rsidR="006F41DD" w:rsidRPr="00642020" w:rsidRDefault="006F41DD" w:rsidP="003A47CE">
      <w:pPr>
        <w:spacing w:before="240" w:after="240"/>
        <w:ind w:left="144" w:right="144"/>
        <w:jc w:val="left"/>
        <w:rPr>
          <w:rFonts w:ascii="Century Gothic" w:hAnsi="Century Gothic" w:cs="Microsoft Sans Serif"/>
          <w:szCs w:val="18"/>
        </w:rPr>
        <w:sectPr w:rsidR="006F41DD" w:rsidRPr="00642020" w:rsidSect="00CE62ED">
          <w:type w:val="continuous"/>
          <w:pgSz w:w="12240" w:h="15840"/>
          <w:pgMar w:top="720" w:right="720" w:bottom="720" w:left="720" w:header="720" w:footer="576" w:gutter="0"/>
          <w:cols w:space="720"/>
          <w:titlePg/>
          <w:docGrid w:linePitch="360"/>
        </w:sectPr>
      </w:pPr>
    </w:p>
    <w:p w14:paraId="22855C49" w14:textId="77777777" w:rsidR="00734EA6" w:rsidRPr="00CE62ED" w:rsidRDefault="00CE62ED" w:rsidP="00CE62ED">
      <w:pPr>
        <w:spacing w:before="100" w:after="200"/>
        <w:jc w:val="center"/>
        <w:rPr>
          <w:rFonts w:ascii="Century Gothic" w:hAnsi="Century Gothic" w:cs="Microsoft Sans Serif"/>
          <w:color w:val="808080"/>
        </w:rPr>
      </w:pPr>
      <w:r w:rsidRPr="000F5FA8">
        <w:rPr>
          <w:rFonts w:ascii="Century Gothic" w:hAnsi="Century Gothic" w:cs="Microsoft Sans Serif"/>
          <w:color w:val="808080"/>
        </w:rPr>
        <w:t>§</w:t>
      </w:r>
      <w:r w:rsidRPr="00D13C09">
        <w:rPr>
          <w:rFonts w:ascii="Century Gothic" w:hAnsi="Century Gothic" w:cs="Microsoft Sans Serif"/>
          <w:color w:val="808080"/>
        </w:rPr>
        <w:t xml:space="preserve"> </w:t>
      </w:r>
    </w:p>
    <w:tbl>
      <w:tblPr>
        <w:tblW w:w="5000" w:type="pct"/>
        <w:tblBorders>
          <w:bottom w:val="single" w:sz="18" w:space="0" w:color="C00000"/>
        </w:tblBorders>
        <w:tblCellMar>
          <w:left w:w="0" w:type="dxa"/>
          <w:right w:w="0" w:type="dxa"/>
        </w:tblCellMar>
        <w:tblLook w:val="04A0" w:firstRow="1" w:lastRow="0" w:firstColumn="1" w:lastColumn="0" w:noHBand="0" w:noVBand="1"/>
      </w:tblPr>
      <w:tblGrid>
        <w:gridCol w:w="8130"/>
        <w:gridCol w:w="2670"/>
      </w:tblGrid>
      <w:tr w:rsidR="002E5992" w:rsidRPr="002E5992" w14:paraId="54853E90" w14:textId="77777777" w:rsidTr="00315679">
        <w:tc>
          <w:tcPr>
            <w:tcW w:w="3764" w:type="pct"/>
            <w:tcBorders>
              <w:bottom w:val="single" w:sz="12" w:space="0" w:color="C00000"/>
            </w:tcBorders>
            <w:vAlign w:val="bottom"/>
          </w:tcPr>
          <w:p w14:paraId="71322BDE" w14:textId="77777777" w:rsidR="00F11691" w:rsidRPr="00CC3CE8" w:rsidRDefault="00F11691" w:rsidP="002D7C65">
            <w:pPr>
              <w:tabs>
                <w:tab w:val="right" w:pos="10368"/>
              </w:tabs>
              <w:spacing w:before="120"/>
              <w:jc w:val="left"/>
              <w:rPr>
                <w:rFonts w:ascii="Century Gothic" w:hAnsi="Century Gothic" w:cs="Arial"/>
                <w:smallCaps/>
                <w:sz w:val="22"/>
                <w:szCs w:val="22"/>
              </w:rPr>
            </w:pPr>
            <w:r w:rsidRPr="00FD1928">
              <w:rPr>
                <w:rFonts w:ascii="Century Gothic" w:hAnsi="Century Gothic" w:cs="Arial"/>
                <w:b/>
                <w:caps/>
                <w:sz w:val="22"/>
              </w:rPr>
              <w:t xml:space="preserve">Early </w:t>
            </w:r>
            <w:r w:rsidRPr="00315679">
              <w:rPr>
                <w:rFonts w:ascii="Century Gothic" w:hAnsi="Century Gothic" w:cs="Arial"/>
                <w:b/>
                <w:caps/>
                <w:sz w:val="22"/>
              </w:rPr>
              <w:t>Microsoft</w:t>
            </w:r>
            <w:r w:rsidRPr="00FD1928">
              <w:rPr>
                <w:rFonts w:ascii="Century Gothic" w:hAnsi="Century Gothic" w:cs="Arial"/>
                <w:b/>
                <w:caps/>
                <w:sz w:val="22"/>
              </w:rPr>
              <w:t xml:space="preserve"> Career</w:t>
            </w:r>
            <w:r w:rsidRPr="00F11691">
              <w:rPr>
                <w:rFonts w:ascii="Century Gothic" w:hAnsi="Century Gothic" w:cs="Arial"/>
                <w:b/>
                <w:smallCaps/>
                <w:sz w:val="18"/>
                <w:szCs w:val="18"/>
              </w:rPr>
              <w:t>,</w:t>
            </w:r>
            <w:r w:rsidR="002D7C65">
              <w:rPr>
                <w:rFonts w:ascii="Century Gothic" w:hAnsi="Century Gothic" w:cs="Arial"/>
                <w:smallCaps/>
                <w:sz w:val="18"/>
                <w:szCs w:val="18"/>
              </w:rPr>
              <w:t xml:space="preserve"> </w:t>
            </w:r>
            <w:r w:rsidRPr="002D7C65">
              <w:rPr>
                <w:rFonts w:ascii="Century Gothic" w:hAnsi="Century Gothic" w:cs="Arial"/>
                <w:smallCaps/>
                <w:color w:val="0D0D0D" w:themeColor="text1" w:themeTint="F2"/>
                <w:sz w:val="18"/>
                <w:szCs w:val="18"/>
              </w:rPr>
              <w:t xml:space="preserve">Microsoft Intern, Contract Developer </w:t>
            </w:r>
            <w:r w:rsidR="00692350" w:rsidRPr="002D7C65">
              <w:rPr>
                <w:rFonts w:ascii="Century Gothic" w:hAnsi="Century Gothic" w:cs="Arial"/>
                <w:smallCaps/>
                <w:color w:val="0D0D0D" w:themeColor="text1" w:themeTint="F2"/>
                <w:sz w:val="18"/>
                <w:szCs w:val="18"/>
              </w:rPr>
              <w:t>(</w:t>
            </w:r>
            <w:r w:rsidR="00692350" w:rsidRPr="002D7C65">
              <w:rPr>
                <w:rFonts w:ascii="Century Gothic" w:hAnsi="Century Gothic" w:cs="Arial"/>
                <w:smallCaps/>
                <w:color w:val="0D0D0D" w:themeColor="text1" w:themeTint="F2"/>
                <w:sz w:val="16"/>
                <w:szCs w:val="18"/>
              </w:rPr>
              <w:t>SDE</w:t>
            </w:r>
            <w:r w:rsidR="00692350" w:rsidRPr="002D7C65">
              <w:rPr>
                <w:rFonts w:ascii="Century Gothic" w:hAnsi="Century Gothic" w:cs="Arial"/>
                <w:smallCaps/>
                <w:color w:val="0D0D0D" w:themeColor="text1" w:themeTint="F2"/>
                <w:sz w:val="18"/>
                <w:szCs w:val="18"/>
              </w:rPr>
              <w:t xml:space="preserve"> </w:t>
            </w:r>
            <w:r w:rsidR="00692350" w:rsidRPr="002D7C65">
              <w:rPr>
                <w:rFonts w:ascii="Century Gothic" w:hAnsi="Century Gothic" w:cs="Arial"/>
                <w:smallCaps/>
                <w:color w:val="0D0D0D" w:themeColor="text1" w:themeTint="F2"/>
                <w:sz w:val="16"/>
                <w:szCs w:val="18"/>
              </w:rPr>
              <w:t>3</w:t>
            </w:r>
            <w:r w:rsidR="00692350" w:rsidRPr="002D7C65">
              <w:rPr>
                <w:rFonts w:ascii="Century Gothic" w:hAnsi="Century Gothic" w:cs="Arial"/>
                <w:smallCaps/>
                <w:color w:val="0D0D0D" w:themeColor="text1" w:themeTint="F2"/>
                <w:sz w:val="18"/>
                <w:szCs w:val="18"/>
              </w:rPr>
              <w:t>)</w:t>
            </w:r>
          </w:p>
        </w:tc>
        <w:tc>
          <w:tcPr>
            <w:tcW w:w="1236" w:type="pct"/>
            <w:tcBorders>
              <w:bottom w:val="single" w:sz="12" w:space="0" w:color="C00000"/>
            </w:tcBorders>
            <w:vAlign w:val="bottom"/>
          </w:tcPr>
          <w:p w14:paraId="2CC9CB33" w14:textId="77777777" w:rsidR="00F11691" w:rsidRPr="002E5992" w:rsidRDefault="00F11691" w:rsidP="002D7C65">
            <w:pPr>
              <w:tabs>
                <w:tab w:val="right" w:pos="10368"/>
              </w:tabs>
              <w:spacing w:before="120"/>
              <w:jc w:val="right"/>
              <w:rPr>
                <w:rFonts w:ascii="Century Gothic" w:hAnsi="Century Gothic" w:cs="Arial"/>
                <w:smallCaps/>
                <w:color w:val="000000" w:themeColor="text1"/>
                <w:sz w:val="22"/>
                <w:szCs w:val="22"/>
              </w:rPr>
            </w:pPr>
            <w:r w:rsidRPr="002E5992">
              <w:rPr>
                <w:rFonts w:ascii="Century Gothic" w:hAnsi="Century Gothic" w:cs="Arial"/>
                <w:b/>
                <w:smallCaps/>
                <w:color w:val="000000" w:themeColor="text1"/>
                <w:sz w:val="18"/>
                <w:szCs w:val="18"/>
              </w:rPr>
              <w:t>1994 – 1996</w:t>
            </w:r>
          </w:p>
        </w:tc>
      </w:tr>
    </w:tbl>
    <w:p w14:paraId="16BE0EC1" w14:textId="77777777" w:rsidR="00AA4AC4" w:rsidRPr="005A02C0" w:rsidRDefault="00AA4AC4" w:rsidP="00FD1928">
      <w:pPr>
        <w:spacing w:before="120" w:after="240"/>
        <w:rPr>
          <w:rFonts w:ascii="Segoe UI" w:eastAsia="Times New Roman" w:hAnsi="Segoe UI" w:cs="Segoe UI"/>
          <w:color w:val="000000"/>
          <w:szCs w:val="18"/>
        </w:rPr>
      </w:pPr>
      <w:r w:rsidRPr="005A02C0">
        <w:rPr>
          <w:rFonts w:ascii="Segoe UI" w:eastAsia="Times New Roman" w:hAnsi="Segoe UI" w:cs="Segoe UI"/>
          <w:color w:val="000000"/>
          <w:szCs w:val="18"/>
        </w:rPr>
        <w:t>Started my career as a Microsoft intern (co-op) in the Product Support Services' Operating Systems Support group where I quickly gained division-wide recognition and became the first and only intern or employee pulled off product support calls to develop customer-focused supportability tools full time.</w:t>
      </w:r>
    </w:p>
    <w:p w14:paraId="1448BFEF" w14:textId="77777777" w:rsidR="006F41DD" w:rsidRPr="00642020" w:rsidRDefault="006F41DD" w:rsidP="00FD1928">
      <w:pPr>
        <w:pStyle w:val="ListParagraph"/>
        <w:numPr>
          <w:ilvl w:val="0"/>
          <w:numId w:val="15"/>
        </w:numPr>
        <w:spacing w:before="120" w:after="240"/>
        <w:ind w:left="0" w:firstLine="0"/>
        <w:contextualSpacing w:val="0"/>
        <w:rPr>
          <w:rFonts w:ascii="Segoe UI" w:hAnsi="Segoe UI" w:cs="Segoe UI"/>
          <w:szCs w:val="18"/>
        </w:rPr>
        <w:sectPr w:rsidR="006F41DD" w:rsidRPr="00642020" w:rsidSect="00CE62ED">
          <w:type w:val="continuous"/>
          <w:pgSz w:w="12240" w:h="15840"/>
          <w:pgMar w:top="720" w:right="720" w:bottom="720" w:left="720" w:header="720" w:footer="576" w:gutter="0"/>
          <w:cols w:space="720"/>
          <w:titlePg/>
          <w:docGrid w:linePitch="360"/>
        </w:sectPr>
      </w:pPr>
    </w:p>
    <w:p w14:paraId="45F7E1AE" w14:textId="77777777" w:rsidR="00AA4AC4" w:rsidRPr="00642020" w:rsidRDefault="00AA4AC4" w:rsidP="008C54D3">
      <w:pPr>
        <w:pStyle w:val="ListParagraph"/>
        <w:numPr>
          <w:ilvl w:val="0"/>
          <w:numId w:val="15"/>
        </w:numPr>
        <w:spacing w:before="120" w:after="240"/>
        <w:contextualSpacing w:val="0"/>
        <w:jc w:val="left"/>
        <w:rPr>
          <w:rFonts w:ascii="Segoe UI" w:hAnsi="Segoe UI" w:cs="Segoe UI"/>
          <w:szCs w:val="18"/>
        </w:rPr>
      </w:pPr>
      <w:r w:rsidRPr="00642020">
        <w:rPr>
          <w:rFonts w:ascii="Segoe UI" w:hAnsi="Segoe UI" w:cs="Segoe UI"/>
          <w:szCs w:val="18"/>
        </w:rPr>
        <w:t>Authored the </w:t>
      </w:r>
      <w:r w:rsidRPr="00642020">
        <w:rPr>
          <w:rFonts w:ascii="Segoe UI" w:hAnsi="Segoe UI" w:cs="Segoe UI"/>
          <w:b/>
          <w:bCs/>
          <w:szCs w:val="18"/>
        </w:rPr>
        <w:t>Windows 95 (Chicago) Emergency Recovery Disk (ERD)</w:t>
      </w:r>
      <w:r w:rsidRPr="00642020">
        <w:rPr>
          <w:rFonts w:ascii="Segoe UI" w:hAnsi="Segoe UI" w:cs="Segoe UI"/>
          <w:szCs w:val="18"/>
        </w:rPr>
        <w:t> feature for the Windows 95 Resource Kit.</w:t>
      </w:r>
    </w:p>
    <w:p w14:paraId="5199B058" w14:textId="77777777" w:rsidR="006F41DD" w:rsidRPr="00642020" w:rsidRDefault="00AA4AC4" w:rsidP="008C54D3">
      <w:pPr>
        <w:pStyle w:val="ListParagraph"/>
        <w:numPr>
          <w:ilvl w:val="0"/>
          <w:numId w:val="15"/>
        </w:numPr>
        <w:spacing w:before="120" w:after="240"/>
        <w:contextualSpacing w:val="0"/>
        <w:jc w:val="left"/>
        <w:rPr>
          <w:rFonts w:ascii="Segoe UI" w:hAnsi="Segoe UI" w:cs="Segoe UI"/>
          <w:szCs w:val="18"/>
        </w:rPr>
        <w:sectPr w:rsidR="006F41DD" w:rsidRPr="00642020" w:rsidSect="00CE62ED">
          <w:type w:val="continuous"/>
          <w:pgSz w:w="12240" w:h="15840"/>
          <w:pgMar w:top="720" w:right="720" w:bottom="720" w:left="720" w:header="720" w:footer="576" w:gutter="0"/>
          <w:cols w:space="720"/>
          <w:titlePg/>
          <w:docGrid w:linePitch="360"/>
        </w:sectPr>
      </w:pPr>
      <w:r w:rsidRPr="00642020">
        <w:rPr>
          <w:rFonts w:ascii="Segoe UI" w:hAnsi="Segoe UI" w:cs="Segoe UI"/>
          <w:szCs w:val="18"/>
        </w:rPr>
        <w:t>Implemented the </w:t>
      </w:r>
      <w:r w:rsidRPr="00642020">
        <w:rPr>
          <w:rFonts w:ascii="Segoe UI" w:hAnsi="Segoe UI" w:cs="Segoe UI"/>
          <w:b/>
          <w:bCs/>
          <w:szCs w:val="18"/>
        </w:rPr>
        <w:t>Windows 95 Uninstaller</w:t>
      </w:r>
      <w:r w:rsidRPr="00642020">
        <w:rPr>
          <w:rFonts w:ascii="Segoe UI" w:hAnsi="Segoe UI" w:cs="Segoe UI"/>
          <w:szCs w:val="18"/>
        </w:rPr>
        <w:t> to return users to Windows (/ for Wor</w:t>
      </w:r>
      <w:r w:rsidR="00CE62ED" w:rsidRPr="00642020">
        <w:rPr>
          <w:rFonts w:ascii="Segoe UI" w:hAnsi="Segoe UI" w:cs="Segoe UI"/>
          <w:szCs w:val="18"/>
        </w:rPr>
        <w:t>kgroups) 3.x on failed upgrades.</w:t>
      </w:r>
    </w:p>
    <w:p w14:paraId="100EFB89" w14:textId="77777777" w:rsidR="00D13C09" w:rsidRPr="00CE62ED" w:rsidRDefault="000F5FA8" w:rsidP="002E5992">
      <w:pPr>
        <w:spacing w:before="480" w:after="240"/>
        <w:jc w:val="center"/>
        <w:rPr>
          <w:rFonts w:ascii="Century Gothic" w:hAnsi="Century Gothic" w:cs="Microsoft Sans Serif"/>
          <w:color w:val="C00000"/>
        </w:rPr>
      </w:pPr>
      <w:r w:rsidRPr="00CE62ED">
        <w:rPr>
          <w:rFonts w:ascii="Century Gothic" w:hAnsi="Century Gothic" w:cs="Microsoft Sans Serif"/>
          <w:color w:val="C00000"/>
        </w:rPr>
        <w:t>§</w:t>
      </w:r>
      <w:r w:rsidR="00D13C09" w:rsidRPr="00CE62ED">
        <w:rPr>
          <w:rFonts w:ascii="Century Gothic" w:hAnsi="Century Gothic" w:cs="Microsoft Sans Serif"/>
          <w:color w:val="C00000"/>
        </w:rPr>
        <w:t xml:space="preserve"> </w:t>
      </w:r>
    </w:p>
    <w:p w14:paraId="29D468E6" w14:textId="77777777" w:rsidR="0041751B" w:rsidRPr="00F60704" w:rsidRDefault="0041751B" w:rsidP="002E5992">
      <w:pPr>
        <w:pBdr>
          <w:bottom w:val="single" w:sz="24" w:space="1" w:color="7F7F7F" w:themeColor="text1" w:themeTint="80"/>
        </w:pBdr>
        <w:jc w:val="center"/>
        <w:rPr>
          <w:rFonts w:ascii="Century Gothic" w:hAnsi="Century Gothic" w:cs="Microsoft Sans Serif"/>
          <w:b/>
          <w:caps/>
          <w:color w:val="7F7F7F" w:themeColor="text1" w:themeTint="80"/>
          <w:sz w:val="28"/>
          <w:szCs w:val="24"/>
        </w:rPr>
      </w:pPr>
      <w:r w:rsidRPr="00F60704">
        <w:rPr>
          <w:rFonts w:ascii="Century Gothic" w:hAnsi="Century Gothic" w:cs="Microsoft Sans Serif"/>
          <w:b/>
          <w:caps/>
          <w:color w:val="7F7F7F" w:themeColor="text1" w:themeTint="80"/>
          <w:sz w:val="28"/>
          <w:szCs w:val="24"/>
        </w:rPr>
        <w:t>EDUCATION</w:t>
      </w:r>
    </w:p>
    <w:p w14:paraId="54C906E3" w14:textId="77777777" w:rsidR="0041751B" w:rsidRPr="0041751B" w:rsidRDefault="0041751B" w:rsidP="00D14B3E">
      <w:pPr>
        <w:tabs>
          <w:tab w:val="right" w:pos="10368"/>
        </w:tabs>
        <w:spacing w:before="100" w:after="100"/>
        <w:rPr>
          <w:rFonts w:ascii="Century Gothic" w:hAnsi="Century Gothic" w:cs="Microsoft Sans Serif"/>
          <w:sz w:val="18"/>
        </w:rPr>
      </w:pPr>
    </w:p>
    <w:p w14:paraId="3F1A094F" w14:textId="77777777" w:rsidR="00B15290" w:rsidRPr="003A47CE" w:rsidRDefault="00D13C09" w:rsidP="00D14B3E">
      <w:pPr>
        <w:jc w:val="center"/>
        <w:rPr>
          <w:rFonts w:ascii="Open Sans" w:hAnsi="Open Sans" w:cs="Open Sans"/>
          <w:sz w:val="22"/>
        </w:rPr>
      </w:pPr>
      <w:r w:rsidRPr="003A47CE">
        <w:rPr>
          <w:rFonts w:ascii="Open Sans" w:hAnsi="Open Sans" w:cs="Open Sans"/>
          <w:b/>
          <w:sz w:val="22"/>
        </w:rPr>
        <w:t xml:space="preserve">Senior, BS, Computer Science, </w:t>
      </w:r>
      <w:r w:rsidRPr="003A47CE">
        <w:rPr>
          <w:rFonts w:ascii="Open Sans" w:hAnsi="Open Sans" w:cs="Open Sans"/>
          <w:sz w:val="22"/>
        </w:rPr>
        <w:t>University of Idaho, Moscow, ID</w:t>
      </w:r>
      <w:r w:rsidR="003A47CE" w:rsidRPr="003A47CE">
        <w:rPr>
          <w:rFonts w:ascii="Open Sans" w:hAnsi="Open Sans" w:cs="Open Sans"/>
          <w:sz w:val="22"/>
        </w:rPr>
        <w:t xml:space="preserve"> </w:t>
      </w:r>
    </w:p>
    <w:sectPr w:rsidR="00B15290" w:rsidRPr="003A47CE" w:rsidSect="00CE62ED">
      <w:type w:val="continuous"/>
      <w:pgSz w:w="12240" w:h="15840"/>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C8D64" w14:textId="77777777" w:rsidR="00F242F5" w:rsidRDefault="00F242F5" w:rsidP="00041DB3">
      <w:r>
        <w:separator/>
      </w:r>
    </w:p>
  </w:endnote>
  <w:endnote w:type="continuationSeparator" w:id="0">
    <w:p w14:paraId="15D3D15D" w14:textId="77777777" w:rsidR="00F242F5" w:rsidRDefault="00F242F5" w:rsidP="00041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embedRegular r:id="rId1" w:fontKey="{8EC2AD66-A6FF-4A68-882E-34471EED38DA}"/>
    <w:embedBold r:id="rId2" w:fontKey="{FFBBECE8-D976-4CD0-B302-FC72FBE5F705}"/>
    <w:embedBoldItalic r:id="rId3" w:fontKey="{6E2232BA-A35C-42C5-B9FA-AC64539EAF65}"/>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embedRegular r:id="rId4" w:fontKey="{A6D6357F-60B5-478D-AE79-9BD711AE85FD}"/>
    <w:embedBold r:id="rId5" w:fontKey="{AD73E172-871B-487F-85C4-2807889021BC}"/>
    <w:embedBoldItalic r:id="rId6" w:fontKey="{138D9E64-4423-4945-A385-36C2962A5F34}"/>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embedRegular r:id="rId7" w:subsetted="1" w:fontKey="{A68C9AF2-75D6-4D88-BD3D-1CE042762748}"/>
    <w:embedBold r:id="rId8" w:subsetted="1" w:fontKey="{3F0E35EA-1631-470F-9ACF-2C4B947CD798}"/>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6A740" w14:textId="53D06325" w:rsidR="00721E0B" w:rsidRPr="00C15C32" w:rsidRDefault="002D5357" w:rsidP="00014036">
    <w:pPr>
      <w:pStyle w:val="Footer"/>
      <w:jc w:val="center"/>
      <w:rPr>
        <w:sz w:val="18"/>
        <w:szCs w:val="18"/>
      </w:rPr>
    </w:pPr>
    <w:r>
      <w:rPr>
        <w:rFonts w:ascii="Century Gothic" w:hAnsi="Century Gothic"/>
        <w:color w:val="595959"/>
      </w:rPr>
      <w:t>1820A 11</w:t>
    </w:r>
    <w:r w:rsidRPr="002D5357">
      <w:rPr>
        <w:rFonts w:ascii="Century Gothic" w:hAnsi="Century Gothic"/>
        <w:color w:val="595959"/>
        <w:vertAlign w:val="superscript"/>
      </w:rPr>
      <w:t>th</w:t>
    </w:r>
    <w:r>
      <w:rPr>
        <w:rFonts w:ascii="Century Gothic" w:hAnsi="Century Gothic"/>
        <w:color w:val="595959"/>
      </w:rPr>
      <w:t xml:space="preserve"> Avenue</w:t>
    </w:r>
    <w:r w:rsidR="00721E0B">
      <w:rPr>
        <w:rFonts w:ascii="Century Gothic" w:hAnsi="Century Gothic"/>
        <w:color w:val="595959"/>
      </w:rPr>
      <w:t xml:space="preserve">     |    Seattle, WA 98</w:t>
    </w:r>
    <w:r w:rsidR="00721E0B" w:rsidRPr="0084030E">
      <w:rPr>
        <w:rFonts w:ascii="Century Gothic" w:hAnsi="Century Gothic"/>
        <w:color w:val="595959"/>
      </w:rPr>
      <w:t xml:space="preserve">122  </w:t>
    </w:r>
    <w:r w:rsidR="00721E0B">
      <w:rPr>
        <w:rFonts w:ascii="Century Gothic" w:hAnsi="Century Gothic"/>
        <w:color w:val="595959"/>
      </w:rPr>
      <w:t xml:space="preserve"> </w:t>
    </w:r>
    <w:r w:rsidR="00721E0B" w:rsidRPr="0084030E">
      <w:rPr>
        <w:rFonts w:ascii="Century Gothic" w:hAnsi="Century Gothic"/>
        <w:color w:val="595959"/>
      </w:rPr>
      <w:t xml:space="preserve">  |</w:t>
    </w:r>
    <w:r w:rsidR="00721E0B">
      <w:rPr>
        <w:rFonts w:ascii="Century Gothic" w:hAnsi="Century Gothic"/>
        <w:color w:val="595959"/>
      </w:rPr>
      <w:t xml:space="preserve"> </w:t>
    </w:r>
    <w:r w:rsidR="00721E0B" w:rsidRPr="0084030E">
      <w:rPr>
        <w:rFonts w:ascii="Century Gothic" w:hAnsi="Century Gothic"/>
        <w:color w:val="595959"/>
      </w:rPr>
      <w:t xml:space="preserve">   </w:t>
    </w:r>
    <w:r w:rsidR="00721E0B">
      <w:rPr>
        <w:rFonts w:ascii="Century Gothic" w:hAnsi="Century Gothic"/>
        <w:color w:val="595959"/>
      </w:rPr>
      <w:t xml:space="preserve">+1 (206) </w:t>
    </w:r>
    <w:r w:rsidR="00721E0B" w:rsidRPr="0084030E">
      <w:rPr>
        <w:rFonts w:ascii="Century Gothic" w:hAnsi="Century Gothic"/>
        <w:color w:val="595959"/>
      </w:rPr>
      <w:t>326</w:t>
    </w:r>
    <w:r w:rsidR="00721E0B">
      <w:rPr>
        <w:rFonts w:ascii="Century Gothic" w:hAnsi="Century Gothic"/>
        <w:color w:val="595959"/>
      </w:rPr>
      <w:t xml:space="preserve"> </w:t>
    </w:r>
    <w:r w:rsidR="00721E0B" w:rsidRPr="0084030E">
      <w:rPr>
        <w:rFonts w:ascii="Century Gothic" w:hAnsi="Century Gothic"/>
        <w:color w:val="595959"/>
      </w:rPr>
      <w:t xml:space="preserve">9096 </w:t>
    </w:r>
    <w:r w:rsidR="00721E0B">
      <w:rPr>
        <w:rFonts w:ascii="Century Gothic" w:hAnsi="Century Gothic"/>
        <w:color w:val="595959"/>
      </w:rPr>
      <w:t xml:space="preserve"> </w:t>
    </w:r>
    <w:r w:rsidR="00721E0B" w:rsidRPr="0084030E">
      <w:rPr>
        <w:rFonts w:ascii="Century Gothic" w:hAnsi="Century Gothic"/>
        <w:color w:val="595959"/>
      </w:rPr>
      <w:t xml:space="preserve">   | </w:t>
    </w:r>
    <w:r w:rsidR="00721E0B">
      <w:rPr>
        <w:rFonts w:ascii="Century Gothic" w:hAnsi="Century Gothic"/>
        <w:color w:val="595959"/>
      </w:rPr>
      <w:t xml:space="preserve"> </w:t>
    </w:r>
    <w:r w:rsidR="00721E0B" w:rsidRPr="0084030E">
      <w:rPr>
        <w:rFonts w:ascii="Century Gothic" w:hAnsi="Century Gothic"/>
        <w:color w:val="595959"/>
      </w:rPr>
      <w:t xml:space="preserve">  ryan@sevensoft.com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8A7BC" w14:textId="77777777" w:rsidR="00F242F5" w:rsidRDefault="00F242F5" w:rsidP="00041DB3">
      <w:r>
        <w:separator/>
      </w:r>
    </w:p>
  </w:footnote>
  <w:footnote w:type="continuationSeparator" w:id="0">
    <w:p w14:paraId="5FD61C26" w14:textId="77777777" w:rsidR="00F242F5" w:rsidRDefault="00F242F5" w:rsidP="00041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783F0" w14:textId="77777777" w:rsidR="00721E0B" w:rsidRPr="0084030E" w:rsidRDefault="00721E0B" w:rsidP="00014036">
    <w:pPr>
      <w:tabs>
        <w:tab w:val="center" w:pos="5184"/>
        <w:tab w:val="right" w:pos="10368"/>
      </w:tabs>
      <w:rPr>
        <w:rFonts w:ascii="Century Gothic" w:hAnsi="Century Gothic"/>
        <w:color w:val="595959"/>
      </w:rPr>
    </w:pPr>
    <w:r>
      <w:rPr>
        <w:rFonts w:ascii="Century Gothic" w:hAnsi="Century Gothic"/>
        <w:color w:val="595959"/>
      </w:rPr>
      <w:t>Ryan D. Marshall</w:t>
    </w:r>
    <w:r w:rsidRPr="0084030E">
      <w:rPr>
        <w:sz w:val="22"/>
        <w:szCs w:val="18"/>
      </w:rPr>
      <w:tab/>
    </w:r>
    <w:r w:rsidRPr="0084030E">
      <w:rPr>
        <w:rFonts w:ascii="Century Gothic" w:hAnsi="Century Gothic"/>
      </w:rPr>
      <w:tab/>
    </w:r>
    <w:r w:rsidRPr="0084030E">
      <w:rPr>
        <w:rFonts w:ascii="Century Gothic" w:hAnsi="Century Gothic"/>
        <w:color w:val="595959"/>
      </w:rPr>
      <w:t xml:space="preserve">Page </w:t>
    </w:r>
    <w:r w:rsidRPr="0084030E">
      <w:rPr>
        <w:rFonts w:ascii="Century Gothic" w:hAnsi="Century Gothic"/>
        <w:color w:val="595959"/>
      </w:rPr>
      <w:fldChar w:fldCharType="begin"/>
    </w:r>
    <w:r w:rsidRPr="0084030E">
      <w:rPr>
        <w:rFonts w:ascii="Century Gothic" w:hAnsi="Century Gothic"/>
        <w:color w:val="595959"/>
      </w:rPr>
      <w:instrText xml:space="preserve"> PAGE </w:instrText>
    </w:r>
    <w:r w:rsidRPr="0084030E">
      <w:rPr>
        <w:rFonts w:ascii="Century Gothic" w:hAnsi="Century Gothic"/>
        <w:color w:val="595959"/>
      </w:rPr>
      <w:fldChar w:fldCharType="separate"/>
    </w:r>
    <w:r w:rsidR="00695113">
      <w:rPr>
        <w:rFonts w:ascii="Century Gothic" w:hAnsi="Century Gothic"/>
        <w:noProof/>
        <w:color w:val="595959"/>
      </w:rPr>
      <w:t>3</w:t>
    </w:r>
    <w:r w:rsidRPr="0084030E">
      <w:rPr>
        <w:rFonts w:ascii="Century Gothic" w:hAnsi="Century Gothic"/>
        <w:color w:val="595959"/>
      </w:rPr>
      <w:fldChar w:fldCharType="end"/>
    </w:r>
    <w:r w:rsidRPr="0084030E">
      <w:rPr>
        <w:rFonts w:ascii="Century Gothic" w:hAnsi="Century Gothic"/>
        <w:color w:val="595959"/>
      </w:rPr>
      <w:t xml:space="preserve"> of </w:t>
    </w:r>
    <w:r w:rsidRPr="0084030E">
      <w:rPr>
        <w:rFonts w:ascii="Century Gothic" w:hAnsi="Century Gothic"/>
        <w:color w:val="595959"/>
      </w:rPr>
      <w:fldChar w:fldCharType="begin"/>
    </w:r>
    <w:r w:rsidRPr="0084030E">
      <w:rPr>
        <w:rFonts w:ascii="Century Gothic" w:hAnsi="Century Gothic"/>
        <w:color w:val="595959"/>
      </w:rPr>
      <w:instrText xml:space="preserve"> NUMPAGES  </w:instrText>
    </w:r>
    <w:r w:rsidRPr="0084030E">
      <w:rPr>
        <w:rFonts w:ascii="Century Gothic" w:hAnsi="Century Gothic"/>
        <w:color w:val="595959"/>
      </w:rPr>
      <w:fldChar w:fldCharType="separate"/>
    </w:r>
    <w:r w:rsidR="00695113">
      <w:rPr>
        <w:rFonts w:ascii="Century Gothic" w:hAnsi="Century Gothic"/>
        <w:noProof/>
        <w:color w:val="595959"/>
      </w:rPr>
      <w:t>6</w:t>
    </w:r>
    <w:r w:rsidRPr="0084030E">
      <w:rPr>
        <w:rFonts w:ascii="Century Gothic" w:hAnsi="Century Gothic"/>
        <w:color w:val="595959"/>
      </w:rPr>
      <w:fldChar w:fldCharType="end"/>
    </w:r>
  </w:p>
  <w:p w14:paraId="5E8D55BE" w14:textId="77777777" w:rsidR="00721E0B" w:rsidRDefault="00721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6E6"/>
    <w:multiLevelType w:val="hybridMultilevel"/>
    <w:tmpl w:val="DFCAD516"/>
    <w:lvl w:ilvl="0" w:tplc="60CCEB82">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1D40C1"/>
    <w:multiLevelType w:val="hybridMultilevel"/>
    <w:tmpl w:val="DC52F202"/>
    <w:lvl w:ilvl="0" w:tplc="6CB2766E">
      <w:start w:val="1"/>
      <w:numFmt w:val="bullet"/>
      <w:lvlText w:val=""/>
      <w:lvlJc w:val="left"/>
      <w:pPr>
        <w:ind w:left="360" w:hanging="360"/>
      </w:pPr>
      <w:rPr>
        <w:rFonts w:ascii="Symbol" w:hAnsi="Symbol" w:hint="default"/>
        <w:color w:val="8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7843A9"/>
    <w:multiLevelType w:val="hybridMultilevel"/>
    <w:tmpl w:val="CF660190"/>
    <w:lvl w:ilvl="0" w:tplc="6CB2766E">
      <w:start w:val="1"/>
      <w:numFmt w:val="bullet"/>
      <w:lvlText w:val=""/>
      <w:lvlJc w:val="left"/>
      <w:pPr>
        <w:ind w:left="864" w:hanging="360"/>
      </w:pPr>
      <w:rPr>
        <w:rFonts w:ascii="Symbol" w:hAnsi="Symbol" w:hint="default"/>
        <w:color w:val="80000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1A7E793B"/>
    <w:multiLevelType w:val="hybridMultilevel"/>
    <w:tmpl w:val="2C0E8236"/>
    <w:lvl w:ilvl="0" w:tplc="6CB2766E">
      <w:start w:val="1"/>
      <w:numFmt w:val="bullet"/>
      <w:lvlText w:val=""/>
      <w:lvlJc w:val="left"/>
      <w:pPr>
        <w:ind w:left="72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1163D"/>
    <w:multiLevelType w:val="hybridMultilevel"/>
    <w:tmpl w:val="993AAA48"/>
    <w:lvl w:ilvl="0" w:tplc="6CB2766E">
      <w:start w:val="1"/>
      <w:numFmt w:val="bullet"/>
      <w:lvlText w:val=""/>
      <w:lvlJc w:val="left"/>
      <w:pPr>
        <w:ind w:left="1080" w:hanging="360"/>
      </w:pPr>
      <w:rPr>
        <w:rFonts w:ascii="Symbol" w:hAnsi="Symbol" w:hint="default"/>
        <w:color w:val="8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6350E5"/>
    <w:multiLevelType w:val="multilevel"/>
    <w:tmpl w:val="517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6A50E0"/>
    <w:multiLevelType w:val="hybridMultilevel"/>
    <w:tmpl w:val="C3C4C988"/>
    <w:lvl w:ilvl="0" w:tplc="60CCEB82">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70B72"/>
    <w:multiLevelType w:val="multilevel"/>
    <w:tmpl w:val="9892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EF5CC1"/>
    <w:multiLevelType w:val="hybridMultilevel"/>
    <w:tmpl w:val="696CD696"/>
    <w:lvl w:ilvl="0" w:tplc="0409000F">
      <w:start w:val="1"/>
      <w:numFmt w:val="decimal"/>
      <w:lvlText w:val="%1."/>
      <w:lvlJc w:val="left"/>
      <w:pPr>
        <w:ind w:left="180" w:hanging="360"/>
      </w:pPr>
      <w:rPr>
        <w:rFonts w:hint="default"/>
        <w:color w:val="80000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31F7151E"/>
    <w:multiLevelType w:val="hybridMultilevel"/>
    <w:tmpl w:val="B074D9CC"/>
    <w:lvl w:ilvl="0" w:tplc="6CB2766E">
      <w:start w:val="1"/>
      <w:numFmt w:val="bullet"/>
      <w:lvlText w:val=""/>
      <w:lvlJc w:val="left"/>
      <w:pPr>
        <w:ind w:left="864" w:hanging="360"/>
      </w:pPr>
      <w:rPr>
        <w:rFonts w:ascii="Symbol" w:hAnsi="Symbol" w:hint="default"/>
        <w:color w:val="80000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36713B09"/>
    <w:multiLevelType w:val="hybridMultilevel"/>
    <w:tmpl w:val="EBCA575C"/>
    <w:lvl w:ilvl="0" w:tplc="6CB2766E">
      <w:start w:val="1"/>
      <w:numFmt w:val="bullet"/>
      <w:lvlText w:val=""/>
      <w:lvlJc w:val="left"/>
      <w:pPr>
        <w:ind w:left="504" w:hanging="360"/>
      </w:pPr>
      <w:rPr>
        <w:rFonts w:ascii="Symbol" w:hAnsi="Symbol" w:hint="default"/>
        <w:color w:val="80000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3B933176"/>
    <w:multiLevelType w:val="multilevel"/>
    <w:tmpl w:val="6A96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608F9"/>
    <w:multiLevelType w:val="hybridMultilevel"/>
    <w:tmpl w:val="F8A224B6"/>
    <w:lvl w:ilvl="0" w:tplc="6CB2766E">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75C4F"/>
    <w:multiLevelType w:val="multilevel"/>
    <w:tmpl w:val="1AD2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955012"/>
    <w:multiLevelType w:val="hybridMultilevel"/>
    <w:tmpl w:val="391C542E"/>
    <w:lvl w:ilvl="0" w:tplc="C878439C">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592513"/>
    <w:multiLevelType w:val="hybridMultilevel"/>
    <w:tmpl w:val="132CE662"/>
    <w:lvl w:ilvl="0" w:tplc="6CB2766E">
      <w:start w:val="1"/>
      <w:numFmt w:val="bullet"/>
      <w:lvlText w:val=""/>
      <w:lvlJc w:val="left"/>
      <w:pPr>
        <w:ind w:left="72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F2F71"/>
    <w:multiLevelType w:val="hybridMultilevel"/>
    <w:tmpl w:val="2ED8771A"/>
    <w:lvl w:ilvl="0" w:tplc="B0621C2C">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F14E37"/>
    <w:multiLevelType w:val="multilevel"/>
    <w:tmpl w:val="9A76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246771"/>
    <w:multiLevelType w:val="multilevel"/>
    <w:tmpl w:val="3F9E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CF4A12"/>
    <w:multiLevelType w:val="multilevel"/>
    <w:tmpl w:val="981E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6C5F0B"/>
    <w:multiLevelType w:val="hybridMultilevel"/>
    <w:tmpl w:val="F7C61EB6"/>
    <w:lvl w:ilvl="0" w:tplc="6CB2766E">
      <w:start w:val="1"/>
      <w:numFmt w:val="bullet"/>
      <w:lvlText w:val=""/>
      <w:lvlJc w:val="left"/>
      <w:pPr>
        <w:ind w:left="864" w:hanging="360"/>
      </w:pPr>
      <w:rPr>
        <w:rFonts w:ascii="Symbol" w:hAnsi="Symbol" w:hint="default"/>
        <w:color w:val="80000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647D5146"/>
    <w:multiLevelType w:val="hybridMultilevel"/>
    <w:tmpl w:val="796A3504"/>
    <w:lvl w:ilvl="0" w:tplc="6CB2766E">
      <w:start w:val="1"/>
      <w:numFmt w:val="bullet"/>
      <w:lvlText w:val=""/>
      <w:lvlJc w:val="left"/>
      <w:pPr>
        <w:ind w:left="540" w:hanging="360"/>
      </w:pPr>
      <w:rPr>
        <w:rFonts w:ascii="Symbol" w:hAnsi="Symbol" w:hint="default"/>
        <w:color w:val="80000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65814716"/>
    <w:multiLevelType w:val="hybridMultilevel"/>
    <w:tmpl w:val="DAD4A15E"/>
    <w:lvl w:ilvl="0" w:tplc="6CB2766E">
      <w:start w:val="1"/>
      <w:numFmt w:val="bullet"/>
      <w:lvlText w:val=""/>
      <w:lvlJc w:val="left"/>
      <w:pPr>
        <w:ind w:left="180" w:hanging="360"/>
      </w:pPr>
      <w:rPr>
        <w:rFonts w:ascii="Symbol" w:hAnsi="Symbol" w:hint="default"/>
        <w:color w:val="80000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69177020"/>
    <w:multiLevelType w:val="multilevel"/>
    <w:tmpl w:val="7EDE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3A28FC"/>
    <w:multiLevelType w:val="hybridMultilevel"/>
    <w:tmpl w:val="1D300222"/>
    <w:lvl w:ilvl="0" w:tplc="6CB2766E">
      <w:start w:val="1"/>
      <w:numFmt w:val="bullet"/>
      <w:lvlText w:val=""/>
      <w:lvlJc w:val="left"/>
      <w:pPr>
        <w:ind w:left="36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930BDC"/>
    <w:multiLevelType w:val="hybridMultilevel"/>
    <w:tmpl w:val="71FC51A0"/>
    <w:lvl w:ilvl="0" w:tplc="6CB2766E">
      <w:start w:val="1"/>
      <w:numFmt w:val="bullet"/>
      <w:lvlText w:val=""/>
      <w:lvlJc w:val="left"/>
      <w:pPr>
        <w:ind w:left="504" w:hanging="360"/>
      </w:pPr>
      <w:rPr>
        <w:rFonts w:ascii="Symbol" w:hAnsi="Symbol" w:hint="default"/>
        <w:color w:val="80000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6" w15:restartNumberingAfterBreak="0">
    <w:nsid w:val="7E002568"/>
    <w:multiLevelType w:val="multilevel"/>
    <w:tmpl w:val="A628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134985"/>
    <w:multiLevelType w:val="hybridMultilevel"/>
    <w:tmpl w:val="8F9E4172"/>
    <w:lvl w:ilvl="0" w:tplc="6CB2766E">
      <w:start w:val="1"/>
      <w:numFmt w:val="bullet"/>
      <w:lvlText w:val=""/>
      <w:lvlJc w:val="left"/>
      <w:pPr>
        <w:ind w:left="1872" w:hanging="360"/>
      </w:pPr>
      <w:rPr>
        <w:rFonts w:ascii="Symbol" w:hAnsi="Symbol" w:hint="default"/>
        <w:color w:val="800000"/>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num w:numId="1">
    <w:abstractNumId w:val="1"/>
  </w:num>
  <w:num w:numId="2">
    <w:abstractNumId w:val="12"/>
  </w:num>
  <w:num w:numId="3">
    <w:abstractNumId w:val="0"/>
  </w:num>
  <w:num w:numId="4">
    <w:abstractNumId w:val="6"/>
  </w:num>
  <w:num w:numId="5">
    <w:abstractNumId w:val="14"/>
  </w:num>
  <w:num w:numId="6">
    <w:abstractNumId w:val="16"/>
  </w:num>
  <w:num w:numId="7">
    <w:abstractNumId w:val="17"/>
  </w:num>
  <w:num w:numId="8">
    <w:abstractNumId w:val="22"/>
  </w:num>
  <w:num w:numId="9">
    <w:abstractNumId w:val="8"/>
  </w:num>
  <w:num w:numId="10">
    <w:abstractNumId w:val="24"/>
  </w:num>
  <w:num w:numId="11">
    <w:abstractNumId w:val="13"/>
  </w:num>
  <w:num w:numId="12">
    <w:abstractNumId w:val="11"/>
  </w:num>
  <w:num w:numId="13">
    <w:abstractNumId w:val="19"/>
  </w:num>
  <w:num w:numId="14">
    <w:abstractNumId w:val="4"/>
  </w:num>
  <w:num w:numId="15">
    <w:abstractNumId w:val="21"/>
  </w:num>
  <w:num w:numId="16">
    <w:abstractNumId w:val="7"/>
  </w:num>
  <w:num w:numId="17">
    <w:abstractNumId w:val="3"/>
  </w:num>
  <w:num w:numId="18">
    <w:abstractNumId w:val="27"/>
  </w:num>
  <w:num w:numId="19">
    <w:abstractNumId w:val="26"/>
  </w:num>
  <w:num w:numId="20">
    <w:abstractNumId w:val="20"/>
  </w:num>
  <w:num w:numId="21">
    <w:abstractNumId w:val="9"/>
  </w:num>
  <w:num w:numId="22">
    <w:abstractNumId w:val="10"/>
  </w:num>
  <w:num w:numId="23">
    <w:abstractNumId w:val="5"/>
  </w:num>
  <w:num w:numId="24">
    <w:abstractNumId w:val="25"/>
  </w:num>
  <w:num w:numId="25">
    <w:abstractNumId w:val="23"/>
  </w:num>
  <w:num w:numId="26">
    <w:abstractNumId w:val="18"/>
  </w:num>
  <w:num w:numId="27">
    <w:abstractNumId w:val="1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DB3"/>
    <w:rsid w:val="00000F28"/>
    <w:rsid w:val="0001120E"/>
    <w:rsid w:val="00013222"/>
    <w:rsid w:val="00014036"/>
    <w:rsid w:val="000141B5"/>
    <w:rsid w:val="00024CD0"/>
    <w:rsid w:val="00027A29"/>
    <w:rsid w:val="00030CCB"/>
    <w:rsid w:val="00041DB3"/>
    <w:rsid w:val="000543FC"/>
    <w:rsid w:val="0006653D"/>
    <w:rsid w:val="000871A9"/>
    <w:rsid w:val="00097513"/>
    <w:rsid w:val="000C38DA"/>
    <w:rsid w:val="000C513D"/>
    <w:rsid w:val="000D013E"/>
    <w:rsid w:val="000D5DAC"/>
    <w:rsid w:val="000F5FA8"/>
    <w:rsid w:val="001055D5"/>
    <w:rsid w:val="00107099"/>
    <w:rsid w:val="0012243D"/>
    <w:rsid w:val="001239EA"/>
    <w:rsid w:val="00133DD3"/>
    <w:rsid w:val="0013471A"/>
    <w:rsid w:val="00137A9C"/>
    <w:rsid w:val="0014288C"/>
    <w:rsid w:val="00143599"/>
    <w:rsid w:val="00146F06"/>
    <w:rsid w:val="00151632"/>
    <w:rsid w:val="00151967"/>
    <w:rsid w:val="00153015"/>
    <w:rsid w:val="001734E8"/>
    <w:rsid w:val="00174DAA"/>
    <w:rsid w:val="00181CE5"/>
    <w:rsid w:val="00184644"/>
    <w:rsid w:val="00192306"/>
    <w:rsid w:val="0019342F"/>
    <w:rsid w:val="001A015B"/>
    <w:rsid w:val="001A4056"/>
    <w:rsid w:val="001A620E"/>
    <w:rsid w:val="001A7003"/>
    <w:rsid w:val="001A7208"/>
    <w:rsid w:val="001C21ED"/>
    <w:rsid w:val="001C7755"/>
    <w:rsid w:val="001D06C1"/>
    <w:rsid w:val="001D3F95"/>
    <w:rsid w:val="001D4486"/>
    <w:rsid w:val="001D561B"/>
    <w:rsid w:val="001F4CFB"/>
    <w:rsid w:val="00200BE8"/>
    <w:rsid w:val="002169DC"/>
    <w:rsid w:val="00216B8C"/>
    <w:rsid w:val="0022415C"/>
    <w:rsid w:val="0022459B"/>
    <w:rsid w:val="00227A7B"/>
    <w:rsid w:val="00236693"/>
    <w:rsid w:val="002412FC"/>
    <w:rsid w:val="00252935"/>
    <w:rsid w:val="00254212"/>
    <w:rsid w:val="00257102"/>
    <w:rsid w:val="00262293"/>
    <w:rsid w:val="00262C5F"/>
    <w:rsid w:val="00290870"/>
    <w:rsid w:val="002A2588"/>
    <w:rsid w:val="002C55F8"/>
    <w:rsid w:val="002D5357"/>
    <w:rsid w:val="002D7C65"/>
    <w:rsid w:val="002E5992"/>
    <w:rsid w:val="002F58C0"/>
    <w:rsid w:val="002F5DF9"/>
    <w:rsid w:val="00314EC7"/>
    <w:rsid w:val="00315679"/>
    <w:rsid w:val="0032286E"/>
    <w:rsid w:val="0033126E"/>
    <w:rsid w:val="0033556D"/>
    <w:rsid w:val="00347C4D"/>
    <w:rsid w:val="00354F5E"/>
    <w:rsid w:val="0036094E"/>
    <w:rsid w:val="00361083"/>
    <w:rsid w:val="00364365"/>
    <w:rsid w:val="003734CF"/>
    <w:rsid w:val="0039413D"/>
    <w:rsid w:val="00396162"/>
    <w:rsid w:val="003A47CE"/>
    <w:rsid w:val="003C35CE"/>
    <w:rsid w:val="003E6D11"/>
    <w:rsid w:val="003F033D"/>
    <w:rsid w:val="003F3671"/>
    <w:rsid w:val="003F5892"/>
    <w:rsid w:val="00403B5A"/>
    <w:rsid w:val="00411AAC"/>
    <w:rsid w:val="0041690D"/>
    <w:rsid w:val="0041751B"/>
    <w:rsid w:val="004526D5"/>
    <w:rsid w:val="00456066"/>
    <w:rsid w:val="00461EC2"/>
    <w:rsid w:val="0047444D"/>
    <w:rsid w:val="00476144"/>
    <w:rsid w:val="004801BF"/>
    <w:rsid w:val="004865F0"/>
    <w:rsid w:val="00486BB5"/>
    <w:rsid w:val="004A4540"/>
    <w:rsid w:val="004A5757"/>
    <w:rsid w:val="004B1643"/>
    <w:rsid w:val="004C58A4"/>
    <w:rsid w:val="004C7BAF"/>
    <w:rsid w:val="004D13F1"/>
    <w:rsid w:val="004D5276"/>
    <w:rsid w:val="004D79C8"/>
    <w:rsid w:val="004F271F"/>
    <w:rsid w:val="004F7CF8"/>
    <w:rsid w:val="00526792"/>
    <w:rsid w:val="00547A84"/>
    <w:rsid w:val="00550042"/>
    <w:rsid w:val="00554CAA"/>
    <w:rsid w:val="00563B55"/>
    <w:rsid w:val="00570664"/>
    <w:rsid w:val="00587CEC"/>
    <w:rsid w:val="005961A4"/>
    <w:rsid w:val="005A02C0"/>
    <w:rsid w:val="005A5F72"/>
    <w:rsid w:val="005B2794"/>
    <w:rsid w:val="005C14D5"/>
    <w:rsid w:val="005C4EA1"/>
    <w:rsid w:val="005C6419"/>
    <w:rsid w:val="005D1A89"/>
    <w:rsid w:val="005D392C"/>
    <w:rsid w:val="005E03F5"/>
    <w:rsid w:val="005E2693"/>
    <w:rsid w:val="005F4EED"/>
    <w:rsid w:val="00617344"/>
    <w:rsid w:val="00630E0F"/>
    <w:rsid w:val="00642020"/>
    <w:rsid w:val="006503E7"/>
    <w:rsid w:val="00663EAD"/>
    <w:rsid w:val="00665360"/>
    <w:rsid w:val="00677D67"/>
    <w:rsid w:val="00684C3B"/>
    <w:rsid w:val="00687320"/>
    <w:rsid w:val="00692350"/>
    <w:rsid w:val="00695113"/>
    <w:rsid w:val="006A68BF"/>
    <w:rsid w:val="006C54B1"/>
    <w:rsid w:val="006E6D04"/>
    <w:rsid w:val="006F41DD"/>
    <w:rsid w:val="007005B4"/>
    <w:rsid w:val="00707B4D"/>
    <w:rsid w:val="0071443C"/>
    <w:rsid w:val="00714E1F"/>
    <w:rsid w:val="0072015C"/>
    <w:rsid w:val="00721E0B"/>
    <w:rsid w:val="00725604"/>
    <w:rsid w:val="00734EA6"/>
    <w:rsid w:val="007352B4"/>
    <w:rsid w:val="00742BBE"/>
    <w:rsid w:val="007446DE"/>
    <w:rsid w:val="00745CD2"/>
    <w:rsid w:val="00750A85"/>
    <w:rsid w:val="00750B51"/>
    <w:rsid w:val="007565B1"/>
    <w:rsid w:val="0076424B"/>
    <w:rsid w:val="0076455B"/>
    <w:rsid w:val="00764C21"/>
    <w:rsid w:val="00770AF0"/>
    <w:rsid w:val="0077542C"/>
    <w:rsid w:val="0078644D"/>
    <w:rsid w:val="00792ACB"/>
    <w:rsid w:val="007A05DE"/>
    <w:rsid w:val="007A3F83"/>
    <w:rsid w:val="007A43B8"/>
    <w:rsid w:val="007A4D06"/>
    <w:rsid w:val="007C074E"/>
    <w:rsid w:val="007D0EB8"/>
    <w:rsid w:val="007D1954"/>
    <w:rsid w:val="007D774F"/>
    <w:rsid w:val="007E2C53"/>
    <w:rsid w:val="007E2C75"/>
    <w:rsid w:val="0080420C"/>
    <w:rsid w:val="00807773"/>
    <w:rsid w:val="0082584E"/>
    <w:rsid w:val="00837FD3"/>
    <w:rsid w:val="0084030E"/>
    <w:rsid w:val="0084171E"/>
    <w:rsid w:val="008426BD"/>
    <w:rsid w:val="00845AC4"/>
    <w:rsid w:val="00846EC5"/>
    <w:rsid w:val="00851D4B"/>
    <w:rsid w:val="00855C51"/>
    <w:rsid w:val="00860668"/>
    <w:rsid w:val="00864A72"/>
    <w:rsid w:val="00874152"/>
    <w:rsid w:val="008875FD"/>
    <w:rsid w:val="00891210"/>
    <w:rsid w:val="00893D33"/>
    <w:rsid w:val="00894318"/>
    <w:rsid w:val="008C45C2"/>
    <w:rsid w:val="008C54D3"/>
    <w:rsid w:val="008D35D0"/>
    <w:rsid w:val="008E2A1D"/>
    <w:rsid w:val="008E2AE1"/>
    <w:rsid w:val="008F125A"/>
    <w:rsid w:val="00903D1F"/>
    <w:rsid w:val="00910600"/>
    <w:rsid w:val="0091476B"/>
    <w:rsid w:val="00921514"/>
    <w:rsid w:val="00922998"/>
    <w:rsid w:val="00935F50"/>
    <w:rsid w:val="00940E15"/>
    <w:rsid w:val="00941F6E"/>
    <w:rsid w:val="00944F24"/>
    <w:rsid w:val="009468C0"/>
    <w:rsid w:val="00957D25"/>
    <w:rsid w:val="0096387A"/>
    <w:rsid w:val="009733D1"/>
    <w:rsid w:val="00995926"/>
    <w:rsid w:val="00996517"/>
    <w:rsid w:val="009A1A4D"/>
    <w:rsid w:val="009A437C"/>
    <w:rsid w:val="009C2B9D"/>
    <w:rsid w:val="009C6260"/>
    <w:rsid w:val="009D41BE"/>
    <w:rsid w:val="009E0117"/>
    <w:rsid w:val="009F3F6F"/>
    <w:rsid w:val="009F7C93"/>
    <w:rsid w:val="00A11F0D"/>
    <w:rsid w:val="00A1350D"/>
    <w:rsid w:val="00A17CFE"/>
    <w:rsid w:val="00A306EA"/>
    <w:rsid w:val="00A30794"/>
    <w:rsid w:val="00A34B4A"/>
    <w:rsid w:val="00A44C3D"/>
    <w:rsid w:val="00A45309"/>
    <w:rsid w:val="00A54824"/>
    <w:rsid w:val="00A5526A"/>
    <w:rsid w:val="00A576F4"/>
    <w:rsid w:val="00A6417A"/>
    <w:rsid w:val="00A65B94"/>
    <w:rsid w:val="00A6755B"/>
    <w:rsid w:val="00A72ABE"/>
    <w:rsid w:val="00A72B01"/>
    <w:rsid w:val="00A72F93"/>
    <w:rsid w:val="00A826D1"/>
    <w:rsid w:val="00A82E68"/>
    <w:rsid w:val="00A83F3C"/>
    <w:rsid w:val="00A93D62"/>
    <w:rsid w:val="00AA2612"/>
    <w:rsid w:val="00AA4AC4"/>
    <w:rsid w:val="00AB22CF"/>
    <w:rsid w:val="00AB56F7"/>
    <w:rsid w:val="00AD2385"/>
    <w:rsid w:val="00AD2AB9"/>
    <w:rsid w:val="00AD53AD"/>
    <w:rsid w:val="00AE1108"/>
    <w:rsid w:val="00AE36F8"/>
    <w:rsid w:val="00AF6C29"/>
    <w:rsid w:val="00B00AD8"/>
    <w:rsid w:val="00B0248D"/>
    <w:rsid w:val="00B10687"/>
    <w:rsid w:val="00B15290"/>
    <w:rsid w:val="00B17079"/>
    <w:rsid w:val="00B17861"/>
    <w:rsid w:val="00B21A16"/>
    <w:rsid w:val="00B24570"/>
    <w:rsid w:val="00B24655"/>
    <w:rsid w:val="00B309E3"/>
    <w:rsid w:val="00B44727"/>
    <w:rsid w:val="00B462EE"/>
    <w:rsid w:val="00B62D38"/>
    <w:rsid w:val="00B7792B"/>
    <w:rsid w:val="00B77B00"/>
    <w:rsid w:val="00B81127"/>
    <w:rsid w:val="00B82369"/>
    <w:rsid w:val="00B832F5"/>
    <w:rsid w:val="00B8670C"/>
    <w:rsid w:val="00B871C6"/>
    <w:rsid w:val="00BA18AE"/>
    <w:rsid w:val="00BA5F40"/>
    <w:rsid w:val="00BB6CA7"/>
    <w:rsid w:val="00BD03CA"/>
    <w:rsid w:val="00BD09C5"/>
    <w:rsid w:val="00BD664C"/>
    <w:rsid w:val="00BD79CB"/>
    <w:rsid w:val="00BE2609"/>
    <w:rsid w:val="00BE268D"/>
    <w:rsid w:val="00BF083D"/>
    <w:rsid w:val="00C0053F"/>
    <w:rsid w:val="00C00EB5"/>
    <w:rsid w:val="00C041AF"/>
    <w:rsid w:val="00C05034"/>
    <w:rsid w:val="00C10DD7"/>
    <w:rsid w:val="00C27A4E"/>
    <w:rsid w:val="00C30F97"/>
    <w:rsid w:val="00C4221D"/>
    <w:rsid w:val="00C42ACF"/>
    <w:rsid w:val="00C563FF"/>
    <w:rsid w:val="00C60025"/>
    <w:rsid w:val="00C61254"/>
    <w:rsid w:val="00C652FE"/>
    <w:rsid w:val="00C708FE"/>
    <w:rsid w:val="00C737A2"/>
    <w:rsid w:val="00C745CA"/>
    <w:rsid w:val="00C76102"/>
    <w:rsid w:val="00CB34CF"/>
    <w:rsid w:val="00CC3CE8"/>
    <w:rsid w:val="00CC6F98"/>
    <w:rsid w:val="00CE18F6"/>
    <w:rsid w:val="00CE3DB0"/>
    <w:rsid w:val="00CE62ED"/>
    <w:rsid w:val="00CF0D85"/>
    <w:rsid w:val="00D117D9"/>
    <w:rsid w:val="00D13C09"/>
    <w:rsid w:val="00D14B3E"/>
    <w:rsid w:val="00D23B4D"/>
    <w:rsid w:val="00D23F62"/>
    <w:rsid w:val="00D24EEC"/>
    <w:rsid w:val="00D339ED"/>
    <w:rsid w:val="00D373D6"/>
    <w:rsid w:val="00D46C4A"/>
    <w:rsid w:val="00D568E0"/>
    <w:rsid w:val="00D9370B"/>
    <w:rsid w:val="00DB7AB2"/>
    <w:rsid w:val="00DC2849"/>
    <w:rsid w:val="00DC420A"/>
    <w:rsid w:val="00DD18BA"/>
    <w:rsid w:val="00DD650F"/>
    <w:rsid w:val="00DE7FAF"/>
    <w:rsid w:val="00DF1664"/>
    <w:rsid w:val="00DF43D3"/>
    <w:rsid w:val="00E13BE6"/>
    <w:rsid w:val="00E26E6B"/>
    <w:rsid w:val="00E4334C"/>
    <w:rsid w:val="00E4743E"/>
    <w:rsid w:val="00E504B5"/>
    <w:rsid w:val="00E66CB5"/>
    <w:rsid w:val="00E70763"/>
    <w:rsid w:val="00E718EC"/>
    <w:rsid w:val="00E8535F"/>
    <w:rsid w:val="00E87862"/>
    <w:rsid w:val="00E95515"/>
    <w:rsid w:val="00EA16CE"/>
    <w:rsid w:val="00EA18A3"/>
    <w:rsid w:val="00EB27DA"/>
    <w:rsid w:val="00EC5B37"/>
    <w:rsid w:val="00ED3312"/>
    <w:rsid w:val="00EE4D9C"/>
    <w:rsid w:val="00F075B7"/>
    <w:rsid w:val="00F1020F"/>
    <w:rsid w:val="00F11691"/>
    <w:rsid w:val="00F156E5"/>
    <w:rsid w:val="00F172F9"/>
    <w:rsid w:val="00F242F5"/>
    <w:rsid w:val="00F309EC"/>
    <w:rsid w:val="00F362CE"/>
    <w:rsid w:val="00F369C9"/>
    <w:rsid w:val="00F43AD8"/>
    <w:rsid w:val="00F50071"/>
    <w:rsid w:val="00F60704"/>
    <w:rsid w:val="00F72B2A"/>
    <w:rsid w:val="00F77C11"/>
    <w:rsid w:val="00F82E0C"/>
    <w:rsid w:val="00F87D88"/>
    <w:rsid w:val="00F95B87"/>
    <w:rsid w:val="00FA3EC7"/>
    <w:rsid w:val="00FB44F8"/>
    <w:rsid w:val="00FB4B0E"/>
    <w:rsid w:val="00FC6CD7"/>
    <w:rsid w:val="00FD1928"/>
    <w:rsid w:val="00FD2DC7"/>
    <w:rsid w:val="00FD329F"/>
    <w:rsid w:val="00FF4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0F96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7FAF"/>
    <w:pPr>
      <w:jc w:val="both"/>
    </w:pPr>
    <w:rPr>
      <w:rFonts w:ascii="Verdana" w:eastAsia="MS Mincho"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1DB3"/>
    <w:pPr>
      <w:tabs>
        <w:tab w:val="center" w:pos="4680"/>
        <w:tab w:val="right" w:pos="9360"/>
      </w:tabs>
    </w:pPr>
  </w:style>
  <w:style w:type="character" w:customStyle="1" w:styleId="FooterChar">
    <w:name w:val="Footer Char"/>
    <w:link w:val="Footer"/>
    <w:uiPriority w:val="99"/>
    <w:rsid w:val="00041DB3"/>
    <w:rPr>
      <w:rFonts w:ascii="Verdana" w:eastAsia="MS Mincho" w:hAnsi="Verdana" w:cs="Times New Roman"/>
      <w:sz w:val="20"/>
      <w:szCs w:val="20"/>
    </w:rPr>
  </w:style>
  <w:style w:type="character" w:customStyle="1" w:styleId="ececspelle">
    <w:name w:val="ec_ecspelle"/>
    <w:basedOn w:val="DefaultParagraphFont"/>
    <w:rsid w:val="00041DB3"/>
  </w:style>
  <w:style w:type="table" w:styleId="TableGrid">
    <w:name w:val="Table Grid"/>
    <w:basedOn w:val="TableNormal"/>
    <w:uiPriority w:val="59"/>
    <w:rsid w:val="00041D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41DB3"/>
    <w:pPr>
      <w:tabs>
        <w:tab w:val="center" w:pos="4680"/>
        <w:tab w:val="right" w:pos="9360"/>
      </w:tabs>
    </w:pPr>
  </w:style>
  <w:style w:type="character" w:customStyle="1" w:styleId="HeaderChar">
    <w:name w:val="Header Char"/>
    <w:link w:val="Header"/>
    <w:uiPriority w:val="99"/>
    <w:rsid w:val="00041DB3"/>
    <w:rPr>
      <w:rFonts w:ascii="Verdana" w:eastAsia="MS Mincho" w:hAnsi="Verdana" w:cs="Times New Roman"/>
      <w:sz w:val="20"/>
      <w:szCs w:val="20"/>
    </w:rPr>
  </w:style>
  <w:style w:type="paragraph" w:styleId="BalloonText">
    <w:name w:val="Balloon Text"/>
    <w:basedOn w:val="Normal"/>
    <w:link w:val="BalloonTextChar"/>
    <w:uiPriority w:val="99"/>
    <w:semiHidden/>
    <w:unhideWhenUsed/>
    <w:rsid w:val="0084030E"/>
    <w:rPr>
      <w:rFonts w:ascii="Tahoma" w:hAnsi="Tahoma" w:cs="Tahoma"/>
      <w:sz w:val="16"/>
      <w:szCs w:val="16"/>
    </w:rPr>
  </w:style>
  <w:style w:type="character" w:customStyle="1" w:styleId="BalloonTextChar">
    <w:name w:val="Balloon Text Char"/>
    <w:link w:val="BalloonText"/>
    <w:uiPriority w:val="99"/>
    <w:semiHidden/>
    <w:rsid w:val="0084030E"/>
    <w:rPr>
      <w:rFonts w:ascii="Tahoma" w:eastAsia="MS Mincho" w:hAnsi="Tahoma" w:cs="Tahoma"/>
      <w:sz w:val="16"/>
      <w:szCs w:val="16"/>
    </w:rPr>
  </w:style>
  <w:style w:type="character" w:styleId="PlaceholderText">
    <w:name w:val="Placeholder Text"/>
    <w:uiPriority w:val="99"/>
    <w:semiHidden/>
    <w:rsid w:val="0084030E"/>
    <w:rPr>
      <w:color w:val="808080"/>
    </w:rPr>
  </w:style>
  <w:style w:type="character" w:styleId="Hyperlink">
    <w:name w:val="Hyperlink"/>
    <w:uiPriority w:val="99"/>
    <w:unhideWhenUsed/>
    <w:rsid w:val="0084030E"/>
    <w:rPr>
      <w:color w:val="0000FF"/>
      <w:u w:val="single"/>
    </w:rPr>
  </w:style>
  <w:style w:type="paragraph" w:styleId="ListParagraph">
    <w:name w:val="List Paragraph"/>
    <w:basedOn w:val="Normal"/>
    <w:uiPriority w:val="34"/>
    <w:qFormat/>
    <w:rsid w:val="00922998"/>
    <w:pPr>
      <w:ind w:left="720"/>
      <w:contextualSpacing/>
    </w:pPr>
  </w:style>
  <w:style w:type="paragraph" w:styleId="NormalWeb">
    <w:name w:val="Normal (Web)"/>
    <w:basedOn w:val="Normal"/>
    <w:uiPriority w:val="99"/>
    <w:unhideWhenUsed/>
    <w:rsid w:val="009F3F6F"/>
    <w:pPr>
      <w:spacing w:before="100" w:beforeAutospacing="1" w:after="100" w:afterAutospacing="1"/>
      <w:jc w:val="left"/>
    </w:pPr>
    <w:rPr>
      <w:rFonts w:ascii="Times New Roman" w:eastAsia="Times New Roman" w:hAnsi="Times New Roman"/>
      <w:sz w:val="24"/>
      <w:szCs w:val="24"/>
    </w:rPr>
  </w:style>
  <w:style w:type="character" w:styleId="SubtleEmphasis">
    <w:name w:val="Subtle Emphasis"/>
    <w:basedOn w:val="DefaultParagraphFont"/>
    <w:uiPriority w:val="19"/>
    <w:qFormat/>
    <w:rsid w:val="00D117D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45858">
      <w:bodyDiv w:val="1"/>
      <w:marLeft w:val="0"/>
      <w:marRight w:val="0"/>
      <w:marTop w:val="0"/>
      <w:marBottom w:val="0"/>
      <w:divBdr>
        <w:top w:val="none" w:sz="0" w:space="0" w:color="auto"/>
        <w:left w:val="none" w:sz="0" w:space="0" w:color="auto"/>
        <w:bottom w:val="none" w:sz="0" w:space="0" w:color="auto"/>
        <w:right w:val="none" w:sz="0" w:space="0" w:color="auto"/>
      </w:divBdr>
    </w:div>
    <w:div w:id="410271207">
      <w:bodyDiv w:val="1"/>
      <w:marLeft w:val="0"/>
      <w:marRight w:val="0"/>
      <w:marTop w:val="0"/>
      <w:marBottom w:val="0"/>
      <w:divBdr>
        <w:top w:val="none" w:sz="0" w:space="0" w:color="auto"/>
        <w:left w:val="none" w:sz="0" w:space="0" w:color="auto"/>
        <w:bottom w:val="none" w:sz="0" w:space="0" w:color="auto"/>
        <w:right w:val="none" w:sz="0" w:space="0" w:color="auto"/>
      </w:divBdr>
    </w:div>
    <w:div w:id="477038673">
      <w:bodyDiv w:val="1"/>
      <w:marLeft w:val="0"/>
      <w:marRight w:val="0"/>
      <w:marTop w:val="0"/>
      <w:marBottom w:val="0"/>
      <w:divBdr>
        <w:top w:val="none" w:sz="0" w:space="0" w:color="auto"/>
        <w:left w:val="none" w:sz="0" w:space="0" w:color="auto"/>
        <w:bottom w:val="none" w:sz="0" w:space="0" w:color="auto"/>
        <w:right w:val="none" w:sz="0" w:space="0" w:color="auto"/>
      </w:divBdr>
    </w:div>
    <w:div w:id="672993350">
      <w:bodyDiv w:val="1"/>
      <w:marLeft w:val="0"/>
      <w:marRight w:val="0"/>
      <w:marTop w:val="0"/>
      <w:marBottom w:val="0"/>
      <w:divBdr>
        <w:top w:val="none" w:sz="0" w:space="0" w:color="auto"/>
        <w:left w:val="none" w:sz="0" w:space="0" w:color="auto"/>
        <w:bottom w:val="none" w:sz="0" w:space="0" w:color="auto"/>
        <w:right w:val="none" w:sz="0" w:space="0" w:color="auto"/>
      </w:divBdr>
    </w:div>
    <w:div w:id="1111440011">
      <w:bodyDiv w:val="1"/>
      <w:marLeft w:val="0"/>
      <w:marRight w:val="0"/>
      <w:marTop w:val="0"/>
      <w:marBottom w:val="0"/>
      <w:divBdr>
        <w:top w:val="none" w:sz="0" w:space="0" w:color="auto"/>
        <w:left w:val="none" w:sz="0" w:space="0" w:color="auto"/>
        <w:bottom w:val="none" w:sz="0" w:space="0" w:color="auto"/>
        <w:right w:val="none" w:sz="0" w:space="0" w:color="auto"/>
      </w:divBdr>
    </w:div>
    <w:div w:id="1707213933">
      <w:bodyDiv w:val="1"/>
      <w:marLeft w:val="0"/>
      <w:marRight w:val="0"/>
      <w:marTop w:val="0"/>
      <w:marBottom w:val="0"/>
      <w:divBdr>
        <w:top w:val="none" w:sz="0" w:space="0" w:color="auto"/>
        <w:left w:val="none" w:sz="0" w:space="0" w:color="auto"/>
        <w:bottom w:val="none" w:sz="0" w:space="0" w:color="auto"/>
        <w:right w:val="none" w:sz="0" w:space="0" w:color="auto"/>
      </w:divBdr>
    </w:div>
    <w:div w:id="1744139266">
      <w:bodyDiv w:val="1"/>
      <w:marLeft w:val="0"/>
      <w:marRight w:val="0"/>
      <w:marTop w:val="0"/>
      <w:marBottom w:val="0"/>
      <w:divBdr>
        <w:top w:val="none" w:sz="0" w:space="0" w:color="auto"/>
        <w:left w:val="none" w:sz="0" w:space="0" w:color="auto"/>
        <w:bottom w:val="none" w:sz="0" w:space="0" w:color="auto"/>
        <w:right w:val="none" w:sz="0" w:space="0" w:color="auto"/>
      </w:divBdr>
    </w:div>
    <w:div w:id="1831099075">
      <w:bodyDiv w:val="1"/>
      <w:marLeft w:val="0"/>
      <w:marRight w:val="0"/>
      <w:marTop w:val="0"/>
      <w:marBottom w:val="0"/>
      <w:divBdr>
        <w:top w:val="none" w:sz="0" w:space="0" w:color="auto"/>
        <w:left w:val="none" w:sz="0" w:space="0" w:color="auto"/>
        <w:bottom w:val="none" w:sz="0" w:space="0" w:color="auto"/>
        <w:right w:val="none" w:sz="0" w:space="0" w:color="auto"/>
      </w:divBdr>
    </w:div>
    <w:div w:id="193685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yan@sevensof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3791</Words>
  <Characters>21611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25352</CharactersWithSpaces>
  <SharedDoc>false</SharedDoc>
  <HLinks>
    <vt:vector size="6" baseType="variant">
      <vt:variant>
        <vt:i4>3670053</vt:i4>
      </vt:variant>
      <vt:variant>
        <vt:i4>0</vt:i4>
      </vt:variant>
      <vt:variant>
        <vt:i4>0</vt:i4>
      </vt:variant>
      <vt:variant>
        <vt:i4>5</vt:i4>
      </vt:variant>
      <vt:variant>
        <vt:lpwstr>http://azureaccelerators.codeplex.com/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2018-10-09T05:59:00Z</dcterms:created>
  <dcterms:modified xsi:type="dcterms:W3CDTF">2018-10-15T09:02:00Z</dcterms:modified>
</cp:coreProperties>
</file>